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7C9A" w14:textId="69C0A000" w:rsidR="00DA7B0A" w:rsidRPr="00CB6922" w:rsidRDefault="00196F19" w:rsidP="00DA7B0A">
      <w:pPr>
        <w:ind w:left="-288"/>
        <w:jc w:val="both"/>
        <w:rPr>
          <w:rFonts w:ascii="Arial" w:hAnsi="Arial" w:cs="Arial"/>
        </w:rPr>
      </w:pPr>
      <w:r>
        <w:rPr>
          <w:rFonts w:ascii="Arial" w:hAnsi="Arial" w:cs="Arial"/>
        </w:rPr>
        <w:t xml:space="preserve">April </w:t>
      </w:r>
      <w:r w:rsidR="00655528">
        <w:rPr>
          <w:rFonts w:ascii="Arial" w:hAnsi="Arial" w:cs="Arial"/>
        </w:rPr>
        <w:t>27</w:t>
      </w:r>
      <w:r w:rsidR="00E00414">
        <w:rPr>
          <w:rFonts w:ascii="Arial" w:hAnsi="Arial" w:cs="Arial"/>
        </w:rPr>
        <w:t>, 2026</w:t>
      </w:r>
    </w:p>
    <w:p w14:paraId="2BC21702" w14:textId="77777777" w:rsidR="00DA7B0A" w:rsidRPr="00CB6922" w:rsidRDefault="00DA7B0A" w:rsidP="00DA7B0A">
      <w:pPr>
        <w:jc w:val="both"/>
        <w:rPr>
          <w:rFonts w:ascii="Arial" w:hAnsi="Arial" w:cs="Arial"/>
          <w:b/>
        </w:rPr>
      </w:pPr>
    </w:p>
    <w:p w14:paraId="4FF97341" w14:textId="172031F3" w:rsidR="00DA7B0A" w:rsidRPr="00CB6922" w:rsidRDefault="001450B7" w:rsidP="004A11BB">
      <w:pPr>
        <w:pStyle w:val="Heading1"/>
        <w:pBdr>
          <w:bottom w:val="single" w:sz="4" w:space="3" w:color="322882"/>
        </w:pBdr>
        <w:jc w:val="center"/>
        <w:rPr>
          <w:rFonts w:cs="Arial"/>
        </w:rPr>
      </w:pPr>
      <w:r>
        <w:rPr>
          <w:rFonts w:cs="Arial"/>
        </w:rPr>
        <w:t>Spell of Illness – Star Plus plans</w:t>
      </w:r>
    </w:p>
    <w:p w14:paraId="064E93AF" w14:textId="77777777" w:rsidR="00D13F50" w:rsidRPr="00E65059" w:rsidRDefault="00D13F50" w:rsidP="00D13F50">
      <w:pPr>
        <w:shd w:val="clear" w:color="auto" w:fill="FFFFFF"/>
        <w:spacing w:line="420" w:lineRule="atLeast"/>
        <w:rPr>
          <w:rFonts w:ascii="Arial" w:eastAsia="Times New Roman" w:hAnsi="Arial" w:cs="Arial"/>
          <w:b/>
          <w:bCs/>
          <w:color w:val="0A0A0A"/>
          <w:sz w:val="30"/>
          <w:szCs w:val="30"/>
        </w:rPr>
      </w:pPr>
      <w:r w:rsidRPr="00E65059">
        <w:rPr>
          <w:rFonts w:ascii="Arial" w:eastAsia="Times New Roman" w:hAnsi="Arial" w:cs="Arial"/>
          <w:b/>
          <w:bCs/>
          <w:color w:val="0A0A0A"/>
          <w:sz w:val="30"/>
          <w:szCs w:val="30"/>
        </w:rPr>
        <w:t>Overview of the Spell of Illness (SOI) Policy</w:t>
      </w:r>
    </w:p>
    <w:p w14:paraId="0F844ECF" w14:textId="77777777" w:rsidR="00D13F50" w:rsidRPr="00E65059" w:rsidRDefault="00D13F50" w:rsidP="00D13F50">
      <w:pPr>
        <w:shd w:val="clear" w:color="auto" w:fill="FFFFFF"/>
        <w:spacing w:line="360" w:lineRule="atLeast"/>
        <w:rPr>
          <w:rFonts w:ascii="Arial" w:eastAsia="Times New Roman" w:hAnsi="Arial" w:cs="Arial"/>
          <w:color w:val="0A0A0A"/>
        </w:rPr>
      </w:pPr>
      <w:r w:rsidRPr="00E65059">
        <w:rPr>
          <w:rFonts w:ascii="Arial" w:eastAsia="Times New Roman" w:hAnsi="Arial" w:cs="Arial"/>
          <w:color w:val="0A0A0A"/>
        </w:rPr>
        <w:t>In accordance with </w:t>
      </w:r>
      <w:r w:rsidRPr="00E65059">
        <w:rPr>
          <w:rFonts w:ascii="Arial" w:eastAsia="Times New Roman" w:hAnsi="Arial" w:cs="Arial"/>
          <w:b/>
          <w:bCs/>
          <w:color w:val="0A0A0A"/>
        </w:rPr>
        <w:t>1 TAC §354.1149</w:t>
      </w:r>
      <w:r w:rsidRPr="00E65059">
        <w:rPr>
          <w:rFonts w:ascii="Arial" w:eastAsia="Times New Roman" w:hAnsi="Arial" w:cs="Arial"/>
          <w:color w:val="0A0A0A"/>
        </w:rPr>
        <w:t>, Texas Medicaid limits inpatient hospital stays for adult members (ages 21+) to </w:t>
      </w:r>
      <w:r w:rsidRPr="00E65059">
        <w:rPr>
          <w:rFonts w:ascii="Arial" w:eastAsia="Times New Roman" w:hAnsi="Arial" w:cs="Arial"/>
          <w:b/>
          <w:bCs/>
          <w:color w:val="0A0A0A"/>
        </w:rPr>
        <w:t>30 days per "Spell of Illness."</w:t>
      </w:r>
    </w:p>
    <w:p w14:paraId="61D01172" w14:textId="77777777" w:rsidR="00D13F50" w:rsidRPr="00E65059" w:rsidRDefault="00D13F50" w:rsidP="00D13F50">
      <w:pPr>
        <w:widowControl/>
        <w:numPr>
          <w:ilvl w:val="0"/>
          <w:numId w:val="19"/>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A "Spell" Defined:</w:t>
      </w:r>
      <w:r w:rsidRPr="00E65059">
        <w:rPr>
          <w:rFonts w:ascii="Arial" w:eastAsia="Times New Roman" w:hAnsi="Arial" w:cs="Arial"/>
          <w:color w:val="0A0A0A"/>
        </w:rPr>
        <w:t> A period of 30 days of inpatient care (consecutive or intermittent)</w:t>
      </w:r>
      <w:r>
        <w:rPr>
          <w:rFonts w:ascii="Arial" w:eastAsia="Times New Roman" w:hAnsi="Arial" w:cs="Arial"/>
          <w:color w:val="0A0A0A"/>
        </w:rPr>
        <w:t xml:space="preserve"> in an acute care facility. This does not include nursing home for rehabilitation (sub-acute care). </w:t>
      </w:r>
    </w:p>
    <w:p w14:paraId="063A2FBD" w14:textId="77777777" w:rsidR="00D13F50" w:rsidRDefault="00D13F50" w:rsidP="00D13F50">
      <w:pPr>
        <w:widowControl/>
        <w:numPr>
          <w:ilvl w:val="0"/>
          <w:numId w:val="19"/>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The Reset (Clean Period):</w:t>
      </w:r>
      <w:r w:rsidRPr="00E65059">
        <w:rPr>
          <w:rFonts w:ascii="Arial" w:eastAsia="Times New Roman" w:hAnsi="Arial" w:cs="Arial"/>
          <w:color w:val="0A0A0A"/>
        </w:rPr>
        <w:t> A new 30-day benefit is only triggered after the member has been out of an acute care facility for </w:t>
      </w:r>
      <w:r w:rsidRPr="00E65059">
        <w:rPr>
          <w:rFonts w:ascii="Arial" w:eastAsia="Times New Roman" w:hAnsi="Arial" w:cs="Arial"/>
          <w:b/>
          <w:bCs/>
          <w:color w:val="0A0A0A"/>
        </w:rPr>
        <w:t>60 consecutive days</w:t>
      </w:r>
      <w:r w:rsidRPr="00E65059">
        <w:rPr>
          <w:rFonts w:ascii="Arial" w:eastAsia="Times New Roman" w:hAnsi="Arial" w:cs="Arial"/>
          <w:color w:val="0A0A0A"/>
        </w:rPr>
        <w:t>.</w:t>
      </w:r>
    </w:p>
    <w:p w14:paraId="014619AA" w14:textId="77777777" w:rsidR="00D13F50" w:rsidRDefault="00D13F50" w:rsidP="00D13F50">
      <w:pPr>
        <w:widowControl/>
        <w:numPr>
          <w:ilvl w:val="0"/>
          <w:numId w:val="19"/>
        </w:numPr>
        <w:shd w:val="clear" w:color="auto" w:fill="FFFFFF"/>
        <w:autoSpaceDE/>
        <w:autoSpaceDN/>
        <w:spacing w:after="180" w:line="360" w:lineRule="atLeast"/>
        <w:rPr>
          <w:rFonts w:ascii="Arial" w:eastAsia="Times New Roman" w:hAnsi="Arial" w:cs="Arial"/>
          <w:color w:val="0A0A0A"/>
        </w:rPr>
      </w:pPr>
      <w:r w:rsidRPr="0044453B">
        <w:rPr>
          <w:rFonts w:ascii="Arial" w:eastAsia="Times New Roman" w:hAnsi="Arial" w:cs="Arial"/>
          <w:color w:val="0A0A0A"/>
        </w:rPr>
        <w:t xml:space="preserve">An individual may be discharged from and readmitted to a hospital several times, regardless of the admittance reasons, and still </w:t>
      </w:r>
      <w:proofErr w:type="gramStart"/>
      <w:r w:rsidRPr="0044453B">
        <w:rPr>
          <w:rFonts w:ascii="Arial" w:eastAsia="Times New Roman" w:hAnsi="Arial" w:cs="Arial"/>
          <w:color w:val="0A0A0A"/>
        </w:rPr>
        <w:t>be considered to be</w:t>
      </w:r>
      <w:proofErr w:type="gramEnd"/>
      <w:r w:rsidRPr="0044453B">
        <w:rPr>
          <w:rFonts w:ascii="Arial" w:eastAsia="Times New Roman" w:hAnsi="Arial" w:cs="Arial"/>
          <w:color w:val="0A0A0A"/>
        </w:rPr>
        <w:t xml:space="preserve"> in the same spell of illness if 60 days have not elapsed between discharge and readmission.</w:t>
      </w:r>
    </w:p>
    <w:p w14:paraId="7953447A" w14:textId="77777777" w:rsidR="00D13F50" w:rsidRPr="00E65059" w:rsidRDefault="00D13F50" w:rsidP="00D13F50">
      <w:pPr>
        <w:widowControl/>
        <w:numPr>
          <w:ilvl w:val="0"/>
          <w:numId w:val="19"/>
        </w:numPr>
        <w:shd w:val="clear" w:color="auto" w:fill="FFFFFF"/>
        <w:autoSpaceDE/>
        <w:autoSpaceDN/>
        <w:spacing w:after="180" w:line="360" w:lineRule="atLeast"/>
        <w:rPr>
          <w:rFonts w:ascii="Arial" w:eastAsia="Times New Roman" w:hAnsi="Arial" w:cs="Arial"/>
          <w:color w:val="0A0A0A"/>
        </w:rPr>
      </w:pPr>
      <w:r w:rsidRPr="00DA67C3">
        <w:rPr>
          <w:rFonts w:ascii="Arial" w:eastAsia="Times New Roman" w:hAnsi="Arial" w:cs="Arial"/>
          <w:color w:val="0A0A0A"/>
        </w:rPr>
        <w:t>If a patient reaches day 31 during a stay, the plan will pay for the first 30 days. The hospital must document these as non-covered days for the remainder of the stay to prevent a full-claim rejection.</w:t>
      </w:r>
    </w:p>
    <w:p w14:paraId="0A770598" w14:textId="77777777" w:rsidR="00D13F50" w:rsidRPr="00E65059" w:rsidRDefault="00D13F50" w:rsidP="00D13F50">
      <w:pPr>
        <w:shd w:val="clear" w:color="auto" w:fill="FFFFFF"/>
        <w:spacing w:line="420" w:lineRule="atLeast"/>
        <w:rPr>
          <w:rFonts w:ascii="Arial" w:eastAsia="Times New Roman" w:hAnsi="Arial" w:cs="Arial"/>
          <w:b/>
          <w:bCs/>
          <w:color w:val="0A0A0A"/>
          <w:sz w:val="30"/>
          <w:szCs w:val="30"/>
        </w:rPr>
      </w:pPr>
      <w:r w:rsidRPr="00E65059">
        <w:rPr>
          <w:rFonts w:ascii="Arial" w:eastAsia="Times New Roman" w:hAnsi="Arial" w:cs="Arial"/>
          <w:b/>
          <w:bCs/>
          <w:color w:val="0A0A0A"/>
          <w:sz w:val="30"/>
          <w:szCs w:val="30"/>
        </w:rPr>
        <w:t>Mandatory Exclusions (No 30-Day Limit)</w:t>
      </w:r>
    </w:p>
    <w:p w14:paraId="131E4E3F" w14:textId="77777777" w:rsidR="00D13F50" w:rsidRPr="00E65059" w:rsidRDefault="00D13F50" w:rsidP="00D13F50">
      <w:pPr>
        <w:shd w:val="clear" w:color="auto" w:fill="FFFFFF"/>
        <w:spacing w:line="360" w:lineRule="atLeast"/>
        <w:rPr>
          <w:rFonts w:ascii="Arial" w:eastAsia="Times New Roman" w:hAnsi="Arial" w:cs="Arial"/>
          <w:color w:val="0A0A0A"/>
        </w:rPr>
      </w:pPr>
      <w:r w:rsidRPr="00E65059">
        <w:rPr>
          <w:rFonts w:ascii="Arial" w:eastAsia="Times New Roman" w:hAnsi="Arial" w:cs="Arial"/>
          <w:color w:val="0A0A0A"/>
        </w:rPr>
        <w:t>The following populations and scenarios are </w:t>
      </w:r>
      <w:r w:rsidRPr="00E65059">
        <w:rPr>
          <w:rFonts w:ascii="Arial" w:eastAsia="Times New Roman" w:hAnsi="Arial" w:cs="Arial"/>
          <w:b/>
          <w:bCs/>
          <w:color w:val="0A0A0A"/>
        </w:rPr>
        <w:t>exempt</w:t>
      </w:r>
      <w:r w:rsidRPr="00E65059">
        <w:rPr>
          <w:rFonts w:ascii="Arial" w:eastAsia="Times New Roman" w:hAnsi="Arial" w:cs="Arial"/>
          <w:color w:val="0A0A0A"/>
        </w:rPr>
        <w:t> from the 30-day SOI limitation per the </w:t>
      </w:r>
      <w:hyperlink r:id="rId10" w:tgtFrame="_blank" w:history="1">
        <w:r w:rsidRPr="00E65059">
          <w:rPr>
            <w:rFonts w:ascii="Arial" w:eastAsia="Times New Roman" w:hAnsi="Arial" w:cs="Arial"/>
            <w:color w:val="1A0DAB"/>
            <w:u w:val="single"/>
          </w:rPr>
          <w:t>Texas Medicaid Provider Procedures Manual (TMPPM)</w:t>
        </w:r>
      </w:hyperlink>
      <w:r w:rsidRPr="00E65059">
        <w:rPr>
          <w:rFonts w:ascii="Arial" w:eastAsia="Times New Roman" w:hAnsi="Arial" w:cs="Arial"/>
          <w:color w:val="0A0A0A"/>
        </w:rPr>
        <w:t>:</w:t>
      </w:r>
    </w:p>
    <w:p w14:paraId="0CAC78F1" w14:textId="77777777" w:rsidR="00D13F50" w:rsidRPr="00E65059" w:rsidRDefault="00D13F50" w:rsidP="00D13F50">
      <w:pPr>
        <w:widowControl/>
        <w:numPr>
          <w:ilvl w:val="0"/>
          <w:numId w:val="20"/>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Members Under 21:</w:t>
      </w:r>
      <w:r w:rsidRPr="00E65059">
        <w:rPr>
          <w:rFonts w:ascii="Arial" w:eastAsia="Times New Roman" w:hAnsi="Arial" w:cs="Arial"/>
          <w:color w:val="0A0A0A"/>
        </w:rPr>
        <w:t> The limit does not apply to children or adolescents (ages 0–20).</w:t>
      </w:r>
    </w:p>
    <w:p w14:paraId="4FA875EA" w14:textId="77777777" w:rsidR="00D13F50" w:rsidRPr="00E65059" w:rsidRDefault="00D13F50" w:rsidP="00D13F50">
      <w:pPr>
        <w:widowControl/>
        <w:numPr>
          <w:ilvl w:val="0"/>
          <w:numId w:val="20"/>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Solid Organ Transplants:</w:t>
      </w:r>
      <w:r w:rsidRPr="00E65059">
        <w:rPr>
          <w:rFonts w:ascii="Arial" w:eastAsia="Times New Roman" w:hAnsi="Arial" w:cs="Arial"/>
          <w:color w:val="0A0A0A"/>
        </w:rPr>
        <w:t> For prior-authorized transplants, the 30-day SOI clock </w:t>
      </w:r>
      <w:r w:rsidRPr="00E65059">
        <w:rPr>
          <w:rFonts w:ascii="Arial" w:eastAsia="Times New Roman" w:hAnsi="Arial" w:cs="Arial"/>
          <w:b/>
          <w:bCs/>
          <w:color w:val="0A0A0A"/>
        </w:rPr>
        <w:t>resets on the date of the transplant</w:t>
      </w:r>
      <w:r w:rsidRPr="00E65059">
        <w:rPr>
          <w:rFonts w:ascii="Arial" w:eastAsia="Times New Roman" w:hAnsi="Arial" w:cs="Arial"/>
          <w:color w:val="0A0A0A"/>
        </w:rPr>
        <w:t>.</w:t>
      </w:r>
    </w:p>
    <w:p w14:paraId="0CC06CF9" w14:textId="77777777" w:rsidR="00D13F50" w:rsidRDefault="00D13F50" w:rsidP="00D13F50">
      <w:pPr>
        <w:widowControl/>
        <w:numPr>
          <w:ilvl w:val="0"/>
          <w:numId w:val="20"/>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Specified STAR+PLUS Members:</w:t>
      </w:r>
      <w:r w:rsidRPr="00E65059">
        <w:rPr>
          <w:rFonts w:ascii="Arial" w:eastAsia="Times New Roman" w:hAnsi="Arial" w:cs="Arial"/>
          <w:color w:val="0A0A0A"/>
        </w:rPr>
        <w:t> Certain members with Severe and Persistent Mental Illness (SPMI) may be exempt based on plan-specific contract benefits.</w:t>
      </w:r>
    </w:p>
    <w:p w14:paraId="4D215390" w14:textId="77777777" w:rsidR="00D13F50" w:rsidRPr="00E65059" w:rsidRDefault="00D13F50" w:rsidP="00D13F50">
      <w:pPr>
        <w:shd w:val="clear" w:color="auto" w:fill="FFFFFF"/>
        <w:spacing w:after="180" w:line="360" w:lineRule="atLeast"/>
        <w:ind w:left="360"/>
        <w:rPr>
          <w:rFonts w:ascii="Arial" w:eastAsia="Times New Roman" w:hAnsi="Arial" w:cs="Arial"/>
          <w:color w:val="0A0A0A"/>
        </w:rPr>
      </w:pPr>
    </w:p>
    <w:p w14:paraId="128FA39E" w14:textId="77777777" w:rsidR="00D13F50" w:rsidRPr="00E65059" w:rsidRDefault="00D13F50" w:rsidP="00D13F50">
      <w:pPr>
        <w:shd w:val="clear" w:color="auto" w:fill="FFFFFF"/>
        <w:spacing w:line="420" w:lineRule="atLeast"/>
        <w:rPr>
          <w:rFonts w:ascii="Arial" w:eastAsia="Times New Roman" w:hAnsi="Arial" w:cs="Arial"/>
          <w:b/>
          <w:bCs/>
          <w:color w:val="0A0A0A"/>
          <w:sz w:val="30"/>
          <w:szCs w:val="30"/>
        </w:rPr>
      </w:pPr>
      <w:r w:rsidRPr="00E65059">
        <w:rPr>
          <w:rFonts w:ascii="Arial" w:eastAsia="Times New Roman" w:hAnsi="Arial" w:cs="Arial"/>
          <w:b/>
          <w:bCs/>
          <w:color w:val="0A0A0A"/>
          <w:sz w:val="30"/>
          <w:szCs w:val="30"/>
        </w:rPr>
        <w:t>Management &amp; Claims Best Practices</w:t>
      </w:r>
    </w:p>
    <w:p w14:paraId="2B8491E2" w14:textId="77777777" w:rsidR="00D13F50" w:rsidRPr="00E65059" w:rsidRDefault="00D13F50" w:rsidP="00D13F50">
      <w:pPr>
        <w:shd w:val="clear" w:color="auto" w:fill="FFFFFF"/>
        <w:spacing w:line="360" w:lineRule="atLeast"/>
        <w:rPr>
          <w:rFonts w:ascii="Arial" w:eastAsia="Times New Roman" w:hAnsi="Arial" w:cs="Arial"/>
          <w:color w:val="0A0A0A"/>
        </w:rPr>
      </w:pPr>
      <w:r w:rsidRPr="00E65059">
        <w:rPr>
          <w:rFonts w:ascii="Arial" w:eastAsia="Times New Roman" w:hAnsi="Arial" w:cs="Arial"/>
          <w:color w:val="0A0A0A"/>
        </w:rPr>
        <w:t>To ensure seamless reimbursement and minimize denials, providers should implement the following workflow:</w:t>
      </w:r>
    </w:p>
    <w:p w14:paraId="17DD4865" w14:textId="77777777" w:rsidR="00D13F50" w:rsidRPr="00E65059" w:rsidRDefault="00D13F50" w:rsidP="00D13F50">
      <w:pPr>
        <w:widowControl/>
        <w:numPr>
          <w:ilvl w:val="0"/>
          <w:numId w:val="21"/>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Verify Benefit Balance:</w:t>
      </w:r>
      <w:r w:rsidRPr="00E65059">
        <w:rPr>
          <w:rFonts w:ascii="Arial" w:eastAsia="Times New Roman" w:hAnsi="Arial" w:cs="Arial"/>
          <w:color w:val="0A0A0A"/>
        </w:rPr>
        <w:t xml:space="preserve"> Use the TMHP </w:t>
      </w:r>
      <w:proofErr w:type="spellStart"/>
      <w:r w:rsidRPr="00E65059">
        <w:rPr>
          <w:rFonts w:ascii="Arial" w:eastAsia="Times New Roman" w:hAnsi="Arial" w:cs="Arial"/>
          <w:color w:val="0A0A0A"/>
        </w:rPr>
        <w:t>TexConnect</w:t>
      </w:r>
      <w:proofErr w:type="spellEnd"/>
      <w:r w:rsidRPr="00E65059">
        <w:rPr>
          <w:rFonts w:ascii="Arial" w:eastAsia="Times New Roman" w:hAnsi="Arial" w:cs="Arial"/>
          <w:color w:val="0A0A0A"/>
        </w:rPr>
        <w:t xml:space="preserve"> portal or your specific Managed Care Organization (MCO) portal to check a member’s "Remaining Inpatient Days" prior to or upon admission.</w:t>
      </w:r>
    </w:p>
    <w:p w14:paraId="1F2F1480" w14:textId="77777777" w:rsidR="00D13F50" w:rsidRPr="00E65059" w:rsidRDefault="00D13F50" w:rsidP="00D13F50">
      <w:pPr>
        <w:widowControl/>
        <w:numPr>
          <w:ilvl w:val="0"/>
          <w:numId w:val="21"/>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Monitor "Clean" Periods:</w:t>
      </w:r>
      <w:r w:rsidRPr="00E65059">
        <w:rPr>
          <w:rFonts w:ascii="Arial" w:eastAsia="Times New Roman" w:hAnsi="Arial" w:cs="Arial"/>
          <w:color w:val="0A0A0A"/>
        </w:rPr>
        <w:t> For patients with frequent admissions, verify if 60 days have elapsed since the last acute discharge. If not, the current admission continues the previous 30-day count.</w:t>
      </w:r>
    </w:p>
    <w:p w14:paraId="6C3222C0" w14:textId="77777777" w:rsidR="00D13F50" w:rsidRPr="00E65059" w:rsidRDefault="00D13F50" w:rsidP="00D13F50">
      <w:pPr>
        <w:widowControl/>
        <w:numPr>
          <w:ilvl w:val="0"/>
          <w:numId w:val="21"/>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Accurate Coding:</w:t>
      </w:r>
      <w:r w:rsidRPr="00E65059">
        <w:rPr>
          <w:rFonts w:ascii="Arial" w:eastAsia="Times New Roman" w:hAnsi="Arial" w:cs="Arial"/>
          <w:color w:val="0A0A0A"/>
        </w:rPr>
        <w:t> When the limit is reached, ensure the claim reflects the correct </w:t>
      </w:r>
      <w:hyperlink r:id="rId11" w:tgtFrame="_blank" w:history="1">
        <w:r w:rsidRPr="00E65059">
          <w:rPr>
            <w:rFonts w:ascii="Arial" w:eastAsia="Times New Roman" w:hAnsi="Arial" w:cs="Arial"/>
            <w:color w:val="1A0DAB"/>
            <w:u w:val="single"/>
          </w:rPr>
          <w:t>Revenue Codes</w:t>
        </w:r>
      </w:hyperlink>
      <w:r w:rsidRPr="00E65059">
        <w:rPr>
          <w:rFonts w:ascii="Arial" w:eastAsia="Times New Roman" w:hAnsi="Arial" w:cs="Arial"/>
          <w:color w:val="0A0A0A"/>
        </w:rPr>
        <w:t> and includes the total number of covered vs. non-covered days.</w:t>
      </w:r>
    </w:p>
    <w:p w14:paraId="5A6C1F0D" w14:textId="77777777" w:rsidR="00D13F50" w:rsidRPr="00E65059" w:rsidRDefault="00D13F50" w:rsidP="00D13F50">
      <w:pPr>
        <w:widowControl/>
        <w:numPr>
          <w:ilvl w:val="0"/>
          <w:numId w:val="21"/>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Manage Partial Payments:</w:t>
      </w:r>
      <w:r w:rsidRPr="00E65059">
        <w:rPr>
          <w:rFonts w:ascii="Arial" w:eastAsia="Times New Roman" w:hAnsi="Arial" w:cs="Arial"/>
          <w:color w:val="0A0A0A"/>
        </w:rPr>
        <w:t> </w:t>
      </w:r>
      <w:bookmarkStart w:id="0" w:name="_Hlk222479871"/>
      <w:r w:rsidRPr="00E65059">
        <w:rPr>
          <w:rFonts w:ascii="Arial" w:eastAsia="Times New Roman" w:hAnsi="Arial" w:cs="Arial"/>
          <w:color w:val="0A0A0A"/>
        </w:rPr>
        <w:t>If a patient reaches day 31 during a stay, the plan will pay for the first 30 days. The hospital must document these as non-covered days for the remainder of the stay to prevent a full-claim rejection.</w:t>
      </w:r>
      <w:bookmarkEnd w:id="0"/>
    </w:p>
    <w:p w14:paraId="00F026F2" w14:textId="77777777" w:rsidR="00D13F50" w:rsidRPr="00E65059" w:rsidRDefault="00D13F50" w:rsidP="00D13F50">
      <w:pPr>
        <w:shd w:val="clear" w:color="auto" w:fill="FFFFFF"/>
        <w:spacing w:line="420" w:lineRule="atLeast"/>
        <w:rPr>
          <w:rFonts w:ascii="Arial" w:eastAsia="Times New Roman" w:hAnsi="Arial" w:cs="Arial"/>
          <w:b/>
          <w:bCs/>
          <w:color w:val="0A0A0A"/>
          <w:sz w:val="30"/>
          <w:szCs w:val="30"/>
        </w:rPr>
      </w:pPr>
      <w:r w:rsidRPr="00E65059">
        <w:rPr>
          <w:rFonts w:ascii="Arial" w:eastAsia="Times New Roman" w:hAnsi="Arial" w:cs="Arial"/>
          <w:b/>
          <w:bCs/>
          <w:color w:val="0A0A0A"/>
          <w:sz w:val="30"/>
          <w:szCs w:val="30"/>
        </w:rPr>
        <w:t>Common Denial Codes to Watch For</w:t>
      </w:r>
    </w:p>
    <w:p w14:paraId="1812B0A3" w14:textId="77777777" w:rsidR="00D13F50" w:rsidRPr="00E65059" w:rsidRDefault="00D13F50" w:rsidP="00D13F50">
      <w:pPr>
        <w:shd w:val="clear" w:color="auto" w:fill="FFFFFF"/>
        <w:spacing w:line="360" w:lineRule="atLeast"/>
        <w:rPr>
          <w:rFonts w:ascii="Arial" w:eastAsia="Times New Roman" w:hAnsi="Arial" w:cs="Arial"/>
          <w:color w:val="0A0A0A"/>
        </w:rPr>
      </w:pPr>
      <w:r w:rsidRPr="00E65059">
        <w:rPr>
          <w:rFonts w:ascii="Arial" w:eastAsia="Times New Roman" w:hAnsi="Arial" w:cs="Arial"/>
          <w:color w:val="0A0A0A"/>
        </w:rPr>
        <w:t>If a claim exceeds the SOI, look for these codes on your </w:t>
      </w:r>
      <w:r w:rsidRPr="00E65059">
        <w:rPr>
          <w:rFonts w:ascii="Arial" w:eastAsia="Times New Roman" w:hAnsi="Arial" w:cs="Arial"/>
          <w:b/>
          <w:bCs/>
          <w:color w:val="0A0A0A"/>
        </w:rPr>
        <w:t>Remittance &amp; Status (R&amp;S) Report</w:t>
      </w:r>
      <w:r w:rsidRPr="00E65059">
        <w:rPr>
          <w:rFonts w:ascii="Arial" w:eastAsia="Times New Roman" w:hAnsi="Arial" w:cs="Arial"/>
          <w:color w:val="0A0A0A"/>
        </w:rPr>
        <w:t>:</w:t>
      </w:r>
    </w:p>
    <w:p w14:paraId="200F22D4" w14:textId="77777777" w:rsidR="00D13F50" w:rsidRPr="00E65059" w:rsidRDefault="00D13F50" w:rsidP="00D13F50">
      <w:pPr>
        <w:widowControl/>
        <w:numPr>
          <w:ilvl w:val="0"/>
          <w:numId w:val="22"/>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CARC 119:</w:t>
      </w:r>
      <w:r w:rsidRPr="00E65059">
        <w:rPr>
          <w:rFonts w:ascii="Arial" w:eastAsia="Times New Roman" w:hAnsi="Arial" w:cs="Arial"/>
          <w:color w:val="0A0A0A"/>
        </w:rPr>
        <w:t> Benefit maximum reached.</w:t>
      </w:r>
    </w:p>
    <w:p w14:paraId="7FB7D42C" w14:textId="77777777" w:rsidR="00D13F50" w:rsidRPr="00E65059" w:rsidRDefault="00D13F50" w:rsidP="00D13F50">
      <w:pPr>
        <w:widowControl/>
        <w:numPr>
          <w:ilvl w:val="0"/>
          <w:numId w:val="22"/>
        </w:numPr>
        <w:shd w:val="clear" w:color="auto" w:fill="FFFFFF"/>
        <w:autoSpaceDE/>
        <w:autoSpaceDN/>
        <w:spacing w:after="180" w:line="360" w:lineRule="atLeast"/>
        <w:rPr>
          <w:rFonts w:ascii="Arial" w:eastAsia="Times New Roman" w:hAnsi="Arial" w:cs="Arial"/>
          <w:color w:val="0A0A0A"/>
        </w:rPr>
      </w:pPr>
      <w:r w:rsidRPr="00E65059">
        <w:rPr>
          <w:rFonts w:ascii="Arial" w:eastAsia="Times New Roman" w:hAnsi="Arial" w:cs="Arial"/>
          <w:b/>
          <w:bCs/>
          <w:color w:val="0A0A0A"/>
        </w:rPr>
        <w:t>CARC 273:</w:t>
      </w:r>
      <w:r w:rsidRPr="00E65059">
        <w:rPr>
          <w:rFonts w:ascii="Arial" w:eastAsia="Times New Roman" w:hAnsi="Arial" w:cs="Arial"/>
          <w:color w:val="0A0A0A"/>
        </w:rPr>
        <w:t> Program guidelines exceeded.</w:t>
      </w:r>
    </w:p>
    <w:p w14:paraId="4A53AA89" w14:textId="77777777" w:rsidR="00D13F50" w:rsidRPr="00E65059" w:rsidRDefault="00D13F50" w:rsidP="00D13F50">
      <w:pPr>
        <w:shd w:val="clear" w:color="auto" w:fill="FFFFFF"/>
        <w:spacing w:line="420" w:lineRule="atLeast"/>
        <w:rPr>
          <w:rFonts w:ascii="Arial" w:eastAsia="Times New Roman" w:hAnsi="Arial" w:cs="Arial"/>
          <w:b/>
          <w:bCs/>
          <w:color w:val="0A0A0A"/>
          <w:sz w:val="30"/>
          <w:szCs w:val="30"/>
        </w:rPr>
      </w:pPr>
      <w:r w:rsidRPr="00E65059">
        <w:rPr>
          <w:rFonts w:ascii="Arial" w:eastAsia="Times New Roman" w:hAnsi="Arial" w:cs="Arial"/>
          <w:b/>
          <w:bCs/>
          <w:color w:val="0A0A0A"/>
          <w:sz w:val="30"/>
          <w:szCs w:val="30"/>
        </w:rPr>
        <w:t>Appeals &amp; Retrospective Review</w:t>
      </w:r>
    </w:p>
    <w:p w14:paraId="06C22676" w14:textId="77777777" w:rsidR="00D13F50" w:rsidRPr="00E65059" w:rsidRDefault="00D13F50" w:rsidP="00D13F50">
      <w:pPr>
        <w:shd w:val="clear" w:color="auto" w:fill="FFFFFF"/>
        <w:spacing w:line="360" w:lineRule="atLeast"/>
        <w:rPr>
          <w:rFonts w:ascii="Arial" w:eastAsia="Times New Roman" w:hAnsi="Arial" w:cs="Arial"/>
          <w:color w:val="0A0A0A"/>
        </w:rPr>
      </w:pPr>
      <w:r w:rsidRPr="00E65059">
        <w:rPr>
          <w:rFonts w:ascii="Arial" w:eastAsia="Times New Roman" w:hAnsi="Arial" w:cs="Arial"/>
          <w:color w:val="0A0A0A"/>
        </w:rPr>
        <w:t>If you receive a denial and can prove a </w:t>
      </w:r>
      <w:r w:rsidRPr="00E65059">
        <w:rPr>
          <w:rFonts w:ascii="Arial" w:eastAsia="Times New Roman" w:hAnsi="Arial" w:cs="Arial"/>
          <w:b/>
          <w:bCs/>
          <w:color w:val="0A0A0A"/>
        </w:rPr>
        <w:t>60-day break in care</w:t>
      </w:r>
      <w:r w:rsidRPr="00E65059">
        <w:rPr>
          <w:rFonts w:ascii="Arial" w:eastAsia="Times New Roman" w:hAnsi="Arial" w:cs="Arial"/>
          <w:color w:val="0A0A0A"/>
        </w:rPr>
        <w:t> occurred that was not captured by the payer, submit an appeal with discharge summaries from the previous 60 days. Be aware that the Texas HHSC Utilization Review conducts retrospective audits and may recoup payments if SOI limits were bypassed.</w:t>
      </w:r>
    </w:p>
    <w:p w14:paraId="614A246D" w14:textId="77777777" w:rsidR="00D13F50" w:rsidRPr="00E65059" w:rsidRDefault="00F03CC1" w:rsidP="00D13F50">
      <w:pPr>
        <w:rPr>
          <w:rFonts w:ascii="Arial" w:eastAsia="Times New Roman" w:hAnsi="Arial" w:cs="Arial"/>
          <w:sz w:val="21"/>
          <w:szCs w:val="21"/>
        </w:rPr>
      </w:pPr>
      <w:r>
        <w:rPr>
          <w:rFonts w:ascii="Arial" w:eastAsia="Times New Roman" w:hAnsi="Arial" w:cs="Arial"/>
        </w:rPr>
        <w:pict w14:anchorId="2AFA005F">
          <v:rect id="_x0000_i1025" style="width:0;height:.75pt" o:hralign="center" o:hrstd="t" o:hr="t" fillcolor="#a0a0a0" stroked="f"/>
        </w:pict>
      </w:r>
    </w:p>
    <w:p w14:paraId="74646633" w14:textId="77777777" w:rsidR="00D13F50" w:rsidRPr="00E65059" w:rsidRDefault="00D13F50" w:rsidP="00D13F50">
      <w:pPr>
        <w:shd w:val="clear" w:color="auto" w:fill="FFFFFF"/>
        <w:spacing w:line="360" w:lineRule="atLeast"/>
        <w:rPr>
          <w:rFonts w:ascii="Arial" w:eastAsia="Times New Roman" w:hAnsi="Arial" w:cs="Arial"/>
          <w:color w:val="0A0A0A"/>
        </w:rPr>
      </w:pPr>
      <w:r w:rsidRPr="00E65059">
        <w:rPr>
          <w:rFonts w:ascii="Arial" w:eastAsia="Times New Roman" w:hAnsi="Arial" w:cs="Arial"/>
          <w:b/>
          <w:bCs/>
          <w:color w:val="0A0A0A"/>
        </w:rPr>
        <w:t>Contact Information:</w:t>
      </w:r>
      <w:r w:rsidRPr="00E65059">
        <w:rPr>
          <w:rFonts w:ascii="Arial" w:eastAsia="Times New Roman" w:hAnsi="Arial" w:cs="Arial"/>
          <w:color w:val="0A0A0A"/>
        </w:rPr>
        <w:br/>
        <w:t>For questions regarding specific member counters, please contact the </w:t>
      </w:r>
      <w:r w:rsidRPr="00E65059">
        <w:rPr>
          <w:rFonts w:ascii="Arial" w:eastAsia="Times New Roman" w:hAnsi="Arial" w:cs="Arial"/>
          <w:b/>
          <w:bCs/>
          <w:color w:val="0A0A0A"/>
        </w:rPr>
        <w:t>Provider Services Department</w:t>
      </w:r>
      <w:r w:rsidRPr="00E65059">
        <w:rPr>
          <w:rFonts w:ascii="Arial" w:eastAsia="Times New Roman" w:hAnsi="Arial" w:cs="Arial"/>
          <w:color w:val="0A0A0A"/>
        </w:rPr>
        <w:t> via the phone number listed on the member’s ID card.</w:t>
      </w:r>
    </w:p>
    <w:p w14:paraId="45C62659" w14:textId="77777777" w:rsidR="006A2754" w:rsidRDefault="006A2754" w:rsidP="00482CD9">
      <w:pPr>
        <w:rPr>
          <w:rFonts w:ascii="Arial" w:eastAsiaTheme="minorEastAsia" w:hAnsi="Arial" w:cs="Arial"/>
          <w:b/>
          <w:caps/>
          <w:color w:val="6164AF"/>
          <w:spacing w:val="-6"/>
          <w:sz w:val="20"/>
          <w:szCs w:val="20"/>
        </w:rPr>
      </w:pPr>
    </w:p>
    <w:p w14:paraId="243EBEBD" w14:textId="44568201" w:rsidR="00482CD9" w:rsidRPr="00CB6922" w:rsidRDefault="00482CD9" w:rsidP="00482CD9">
      <w:pPr>
        <w:rPr>
          <w:rFonts w:ascii="Arial" w:eastAsiaTheme="minorEastAsia" w:hAnsi="Arial" w:cs="Arial"/>
          <w:b/>
          <w:caps/>
          <w:color w:val="6164AF"/>
          <w:spacing w:val="-6"/>
          <w:sz w:val="20"/>
          <w:szCs w:val="20"/>
        </w:rPr>
      </w:pPr>
      <w:r w:rsidRPr="00CB6922">
        <w:rPr>
          <w:rFonts w:ascii="Arial" w:eastAsiaTheme="minorEastAsia" w:hAnsi="Arial" w:cs="Arial"/>
          <w:b/>
          <w:caps/>
          <w:color w:val="6164AF"/>
          <w:spacing w:val="-6"/>
          <w:sz w:val="20"/>
          <w:szCs w:val="20"/>
        </w:rPr>
        <w:t>QUESTIONS</w:t>
      </w:r>
    </w:p>
    <w:p w14:paraId="16281EF2" w14:textId="77777777" w:rsidR="00482CD9" w:rsidRPr="00CB6922" w:rsidRDefault="00482CD9" w:rsidP="00482CD9">
      <w:pPr>
        <w:rPr>
          <w:rFonts w:ascii="Arial" w:eastAsiaTheme="minorEastAsia" w:hAnsi="Arial" w:cs="Arial"/>
          <w:b/>
          <w:caps/>
          <w:color w:val="6164AF"/>
          <w:spacing w:val="-6"/>
          <w:sz w:val="20"/>
          <w:szCs w:val="20"/>
        </w:rPr>
      </w:pPr>
    </w:p>
    <w:p w14:paraId="3E999039" w14:textId="48079CFB" w:rsidR="00482CD9" w:rsidRDefault="00482CD9" w:rsidP="00E00414">
      <w:pPr>
        <w:widowControl/>
        <w:autoSpaceDE/>
        <w:autoSpaceDN/>
        <w:rPr>
          <w:rFonts w:ascii="Helvetica Neue" w:hAnsi="Helvetica Neue"/>
          <w:color w:val="333333"/>
          <w:sz w:val="21"/>
          <w:szCs w:val="21"/>
        </w:rPr>
      </w:pPr>
      <w:r w:rsidRPr="007E13DF">
        <w:rPr>
          <w:rFonts w:ascii="Helvetica Neue" w:hAnsi="Helvetica Neue"/>
          <w:color w:val="333333"/>
          <w:sz w:val="21"/>
          <w:szCs w:val="21"/>
        </w:rPr>
        <w:t>For any questions regarding this notice, please contact your Community Provider Performance Manager (provider representative).</w:t>
      </w:r>
      <w:r w:rsidR="00F836C4" w:rsidRPr="007E13DF">
        <w:rPr>
          <w:rFonts w:ascii="Helvetica Neue" w:hAnsi="Helvetica Neue"/>
          <w:color w:val="333333"/>
          <w:sz w:val="21"/>
          <w:szCs w:val="21"/>
        </w:rPr>
        <w:t xml:space="preserve"> E-mail:</w:t>
      </w:r>
      <w:r w:rsidR="00F836C4" w:rsidRPr="00E00414">
        <w:rPr>
          <w:rFonts w:eastAsia="Times New Roman"/>
          <w:sz w:val="20"/>
          <w:szCs w:val="20"/>
        </w:rPr>
        <w:t xml:space="preserve"> </w:t>
      </w:r>
      <w:hyperlink r:id="rId12" w:history="1">
        <w:r w:rsidR="00E00414" w:rsidRPr="00E00414">
          <w:rPr>
            <w:rStyle w:val="Hyperlink"/>
            <w:sz w:val="20"/>
            <w:szCs w:val="20"/>
          </w:rPr>
          <w:t>ProviderRelationsInquiries@CommunityHealthChoice.org</w:t>
        </w:r>
      </w:hyperlink>
    </w:p>
    <w:p w14:paraId="1039C807" w14:textId="77777777" w:rsidR="007E13DF" w:rsidRDefault="007E13DF" w:rsidP="007E13DF">
      <w:pPr>
        <w:rPr>
          <w:rFonts w:ascii="Helvetica Neue" w:hAnsi="Helvetica Neue"/>
          <w:color w:val="333333"/>
          <w:sz w:val="21"/>
          <w:szCs w:val="21"/>
        </w:rPr>
      </w:pPr>
    </w:p>
    <w:p w14:paraId="15F18C3E" w14:textId="6E9DEFA7" w:rsidR="007E13DF" w:rsidRPr="007E13DF" w:rsidRDefault="007E13DF" w:rsidP="007E13DF">
      <w:pPr>
        <w:tabs>
          <w:tab w:val="left" w:pos="3720"/>
        </w:tabs>
        <w:rPr>
          <w:rFonts w:eastAsia="Times New Roman"/>
          <w:sz w:val="20"/>
          <w:szCs w:val="20"/>
        </w:rPr>
      </w:pPr>
      <w:r>
        <w:rPr>
          <w:rFonts w:eastAsia="Times New Roman"/>
          <w:sz w:val="20"/>
          <w:szCs w:val="20"/>
        </w:rPr>
        <w:tab/>
      </w:r>
    </w:p>
    <w:sectPr w:rsidR="007E13DF" w:rsidRPr="007E13DF" w:rsidSect="00F67605">
      <w:headerReference w:type="default" r:id="rId13"/>
      <w:footerReference w:type="default" r:id="rId14"/>
      <w:type w:val="continuous"/>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1606" w14:textId="77777777" w:rsidR="00A9452A" w:rsidRDefault="00A9452A" w:rsidP="00195FF1">
      <w:r>
        <w:separator/>
      </w:r>
    </w:p>
  </w:endnote>
  <w:endnote w:type="continuationSeparator" w:id="0">
    <w:p w14:paraId="60866901" w14:textId="77777777" w:rsidR="00A9452A" w:rsidRDefault="00A9452A" w:rsidP="0019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3BD9" w14:textId="63320DDB" w:rsidR="00195FF1" w:rsidRDefault="00195FF1">
    <w:pPr>
      <w:pStyle w:val="Footer"/>
    </w:pPr>
    <w:r>
      <w:rPr>
        <w:noProof/>
        <w:sz w:val="2"/>
        <w:szCs w:val="2"/>
      </w:rPr>
      <w:drawing>
        <wp:anchor distT="0" distB="0" distL="114300" distR="114300" simplePos="0" relativeHeight="251662336" behindDoc="1" locked="0" layoutInCell="1" allowOverlap="1" wp14:anchorId="7DA3CD3F" wp14:editId="51096E70">
          <wp:simplePos x="0" y="0"/>
          <wp:positionH relativeFrom="column">
            <wp:posOffset>-916998</wp:posOffset>
          </wp:positionH>
          <wp:positionV relativeFrom="paragraph">
            <wp:posOffset>-372745</wp:posOffset>
          </wp:positionV>
          <wp:extent cx="7789434" cy="970857"/>
          <wp:effectExtent l="0" t="0" r="0" b="0"/>
          <wp:wrapNone/>
          <wp:docPr id="1204538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388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434" cy="97085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71D0" w14:textId="77777777" w:rsidR="00A9452A" w:rsidRDefault="00A9452A" w:rsidP="00195FF1">
      <w:r>
        <w:separator/>
      </w:r>
    </w:p>
  </w:footnote>
  <w:footnote w:type="continuationSeparator" w:id="0">
    <w:p w14:paraId="3FC46FD2" w14:textId="77777777" w:rsidR="00A9452A" w:rsidRDefault="00A9452A" w:rsidP="0019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61E9" w14:textId="2CEEE0C7" w:rsidR="00195FF1" w:rsidRDefault="00195FF1">
    <w:pPr>
      <w:pStyle w:val="Header"/>
    </w:pPr>
    <w:r>
      <w:rPr>
        <w:noProof/>
      </w:rPr>
      <w:drawing>
        <wp:anchor distT="0" distB="0" distL="0" distR="0" simplePos="0" relativeHeight="251661312" behindDoc="1" locked="0" layoutInCell="1" allowOverlap="1" wp14:anchorId="5F40C31A" wp14:editId="36422058">
          <wp:simplePos x="0" y="0"/>
          <wp:positionH relativeFrom="page">
            <wp:posOffset>5649382</wp:posOffset>
          </wp:positionH>
          <wp:positionV relativeFrom="page">
            <wp:posOffset>452582</wp:posOffset>
          </wp:positionV>
          <wp:extent cx="1649174" cy="668020"/>
          <wp:effectExtent l="0" t="0" r="1905" b="5080"/>
          <wp:wrapNone/>
          <wp:docPr id="1139521583" name="Picture 1139521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9521583" name="Picture 1139521583"/>
                  <pic:cNvPicPr/>
                </pic:nvPicPr>
                <pic:blipFill>
                  <a:blip r:embed="rId1">
                    <a:extLst>
                      <a:ext uri="{28A0092B-C50C-407E-A947-70E740481C1C}">
                        <a14:useLocalDpi xmlns:a14="http://schemas.microsoft.com/office/drawing/2010/main" val="0"/>
                      </a:ext>
                    </a:extLst>
                  </a:blip>
                  <a:stretch>
                    <a:fillRect/>
                  </a:stretch>
                </pic:blipFill>
                <pic:spPr>
                  <a:xfrm>
                    <a:off x="0" y="0"/>
                    <a:ext cx="1649174" cy="668020"/>
                  </a:xfrm>
                  <a:prstGeom prst="rect">
                    <a:avLst/>
                  </a:prstGeom>
                </pic:spPr>
              </pic:pic>
            </a:graphicData>
          </a:graphic>
          <wp14:sizeRelH relativeFrom="margin">
            <wp14:pctWidth>0</wp14:pctWidth>
          </wp14:sizeRelH>
        </wp:anchor>
      </w:drawing>
    </w:r>
    <w:r>
      <w:rPr>
        <w:noProof/>
      </w:rPr>
      <mc:AlternateContent>
        <mc:Choice Requires="wps">
          <w:drawing>
            <wp:anchor distT="0" distB="0" distL="0" distR="0" simplePos="0" relativeHeight="251660288" behindDoc="1" locked="0" layoutInCell="1" allowOverlap="1" wp14:anchorId="52B004FD" wp14:editId="7FB86D99">
              <wp:simplePos x="0" y="0"/>
              <wp:positionH relativeFrom="page">
                <wp:posOffset>5401945</wp:posOffset>
              </wp:positionH>
              <wp:positionV relativeFrom="page">
                <wp:posOffset>8102600</wp:posOffset>
              </wp:positionV>
              <wp:extent cx="2369185" cy="1960245"/>
              <wp:effectExtent l="0" t="0" r="0" b="0"/>
              <wp:wrapNone/>
              <wp:docPr id="140353328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185" cy="1960245"/>
                      </a:xfrm>
                      <a:custGeom>
                        <a:avLst/>
                        <a:gdLst/>
                        <a:ahLst/>
                        <a:cxnLst/>
                        <a:rect l="l" t="t" r="r" b="b"/>
                        <a:pathLst>
                          <a:path w="2369185" h="1960245">
                            <a:moveTo>
                              <a:pt x="1162682" y="0"/>
                            </a:moveTo>
                            <a:lnTo>
                              <a:pt x="0" y="1960206"/>
                            </a:lnTo>
                            <a:lnTo>
                              <a:pt x="2368763" y="1960206"/>
                            </a:lnTo>
                            <a:lnTo>
                              <a:pt x="2368763" y="348366"/>
                            </a:lnTo>
                            <a:lnTo>
                              <a:pt x="1162682" y="0"/>
                            </a:lnTo>
                            <a:close/>
                          </a:path>
                        </a:pathLst>
                      </a:custGeom>
                      <a:solidFill>
                        <a:srgbClr val="FEB620">
                          <a:alpha val="17999"/>
                        </a:srgbClr>
                      </a:solidFill>
                    </wps:spPr>
                    <wps:bodyPr wrap="square" lIns="0" tIns="0" rIns="0" bIns="0" rtlCol="0">
                      <a:prstTxWarp prst="textNoShape">
                        <a:avLst/>
                      </a:prstTxWarp>
                      <a:noAutofit/>
                    </wps:bodyPr>
                  </wps:wsp>
                </a:graphicData>
              </a:graphic>
            </wp:anchor>
          </w:drawing>
        </mc:Choice>
        <mc:Fallback>
          <w:pict>
            <v:shape w14:anchorId="784BA44C" id="Graphic 4" o:spid="_x0000_s1026" style="position:absolute;margin-left:425.35pt;margin-top:638pt;width:186.55pt;height:154.3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369185,196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" path="m1162682,l,1960206r2368763,l2368763,348366,1162682,xe" fillcolor="#feb620" stroked="f">
              <v:fill opacity="11822f"/>
              <v:path arrowok="t"/>
              <w10:wrap anchorx="page" anchory="page"/>
            </v:shape>
          </w:pict>
        </mc:Fallback>
      </mc:AlternateContent>
    </w:r>
    <w:r>
      <w:rPr>
        <w:noProof/>
      </w:rPr>
      <mc:AlternateContent>
        <mc:Choice Requires="wpg">
          <w:drawing>
            <wp:anchor distT="0" distB="0" distL="0" distR="0" simplePos="0" relativeHeight="251659264" behindDoc="1" locked="0" layoutInCell="1" allowOverlap="1" wp14:anchorId="0E84DFB8" wp14:editId="1BCD9351">
              <wp:simplePos x="0" y="0"/>
              <wp:positionH relativeFrom="page">
                <wp:posOffset>-1114</wp:posOffset>
              </wp:positionH>
              <wp:positionV relativeFrom="page">
                <wp:posOffset>4618</wp:posOffset>
              </wp:positionV>
              <wp:extent cx="2939415" cy="2645410"/>
              <wp:effectExtent l="0" t="0" r="0" b="0"/>
              <wp:wrapNone/>
              <wp:docPr id="2087634017" name="Group 20876340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9415" cy="2645410"/>
                        <a:chOff x="0" y="0"/>
                        <a:chExt cx="2939415" cy="2645410"/>
                      </a:xfrm>
                    </wpg:grpSpPr>
                    <wps:wsp>
                      <wps:cNvPr id="108174448" name="Graphic 2"/>
                      <wps:cNvSpPr/>
                      <wps:spPr>
                        <a:xfrm>
                          <a:off x="337226" y="0"/>
                          <a:ext cx="2602230" cy="833755"/>
                        </a:xfrm>
                        <a:custGeom>
                          <a:avLst/>
                          <a:gdLst/>
                          <a:ahLst/>
                          <a:cxnLst/>
                          <a:rect l="l" t="t" r="r" b="b"/>
                          <a:pathLst>
                            <a:path w="2602230" h="833755">
                              <a:moveTo>
                                <a:pt x="2527884" y="0"/>
                              </a:moveTo>
                              <a:lnTo>
                                <a:pt x="0" y="0"/>
                              </a:lnTo>
                              <a:lnTo>
                                <a:pt x="2601932" y="833488"/>
                              </a:lnTo>
                              <a:lnTo>
                                <a:pt x="2527884" y="0"/>
                              </a:lnTo>
                              <a:close/>
                            </a:path>
                          </a:pathLst>
                        </a:custGeom>
                        <a:solidFill>
                          <a:srgbClr val="93B7DA">
                            <a:alpha val="17999"/>
                          </a:srgbClr>
                        </a:solidFill>
                      </wps:spPr>
                      <wps:bodyPr wrap="square" lIns="0" tIns="0" rIns="0" bIns="0" rtlCol="0">
                        <a:prstTxWarp prst="textNoShape">
                          <a:avLst/>
                        </a:prstTxWarp>
                        <a:noAutofit/>
                      </wps:bodyPr>
                    </wps:wsp>
                    <wps:wsp>
                      <wps:cNvPr id="1062955454" name="Graphic 3"/>
                      <wps:cNvSpPr/>
                      <wps:spPr>
                        <a:xfrm>
                          <a:off x="0" y="0"/>
                          <a:ext cx="2439670" cy="2645410"/>
                        </a:xfrm>
                        <a:custGeom>
                          <a:avLst/>
                          <a:gdLst/>
                          <a:ahLst/>
                          <a:cxnLst/>
                          <a:rect l="l" t="t" r="r" b="b"/>
                          <a:pathLst>
                            <a:path w="2439670" h="2645410">
                              <a:moveTo>
                                <a:pt x="914179" y="0"/>
                              </a:moveTo>
                              <a:lnTo>
                                <a:pt x="0" y="0"/>
                              </a:lnTo>
                              <a:lnTo>
                                <a:pt x="0" y="2645352"/>
                              </a:lnTo>
                              <a:lnTo>
                                <a:pt x="2439167" y="1213863"/>
                              </a:lnTo>
                              <a:lnTo>
                                <a:pt x="914179" y="0"/>
                              </a:lnTo>
                              <a:close/>
                            </a:path>
                          </a:pathLst>
                        </a:custGeom>
                        <a:solidFill>
                          <a:srgbClr val="8BBA00">
                            <a:alpha val="8998"/>
                          </a:srgbClr>
                        </a:solidFill>
                      </wps:spPr>
                      <wps:bodyPr wrap="square" lIns="0" tIns="0" rIns="0" bIns="0" rtlCol="0">
                        <a:prstTxWarp prst="textNoShape">
                          <a:avLst/>
                        </a:prstTxWarp>
                        <a:noAutofit/>
                      </wps:bodyPr>
                    </wps:wsp>
                  </wpg:wgp>
                </a:graphicData>
              </a:graphic>
            </wp:anchor>
          </w:drawing>
        </mc:Choice>
        <mc:Fallback>
          <w:pict>
            <v:group w14:anchorId="5329FAD8" id="Group 2087634017" o:spid="_x0000_s1026" style="position:absolute;margin-left:-.1pt;margin-top:.35pt;width:231.45pt;height:208.3pt;z-index:-251657216;mso-wrap-distance-left:0;mso-wrap-distance-right:0;mso-position-horizontal-relative:page;mso-position-vertical-relative:page" coordsize="29394,2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">
              <v:shape id="Graphic 2" o:spid="_x0000_s1027" style="position:absolute;left:3372;width:26022;height:8337;visibility:visible;mso-wrap-style:square;v-text-anchor:top" coordsize="2602230,833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" path="m2527884,l,,2601932,833488,2527884,xe" fillcolor="#93b7da" stroked="f">
                <v:fill opacity="11822f"/>
                <v:path arrowok="t"/>
              </v:shape>
              <v:shape id="Graphic 3" o:spid="_x0000_s1028" style="position:absolute;width:24396;height:26454;visibility:visible;mso-wrap-style:square;v-text-anchor:top" coordsize="2439670,264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" path="m914179,l,,,2645352,2439167,1213863,914179,xe" fillcolor="#8bba00" stroked="f">
                <v:fill opacity="5911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38B6"/>
    <w:multiLevelType w:val="multilevel"/>
    <w:tmpl w:val="CF7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055C3"/>
    <w:multiLevelType w:val="multilevel"/>
    <w:tmpl w:val="9EBC1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60270"/>
    <w:multiLevelType w:val="multilevel"/>
    <w:tmpl w:val="640C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677FE"/>
    <w:multiLevelType w:val="multilevel"/>
    <w:tmpl w:val="5692A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257576"/>
    <w:multiLevelType w:val="multilevel"/>
    <w:tmpl w:val="FBC2C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B38FC"/>
    <w:multiLevelType w:val="multilevel"/>
    <w:tmpl w:val="B09A8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DB19FD"/>
    <w:multiLevelType w:val="hybridMultilevel"/>
    <w:tmpl w:val="77E2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359FB"/>
    <w:multiLevelType w:val="multilevel"/>
    <w:tmpl w:val="270C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E1460"/>
    <w:multiLevelType w:val="hybridMultilevel"/>
    <w:tmpl w:val="9282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41EE5"/>
    <w:multiLevelType w:val="multilevel"/>
    <w:tmpl w:val="BB428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D7A06"/>
    <w:multiLevelType w:val="multilevel"/>
    <w:tmpl w:val="F21A5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27B7A"/>
    <w:multiLevelType w:val="multilevel"/>
    <w:tmpl w:val="7686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E3F38"/>
    <w:multiLevelType w:val="multilevel"/>
    <w:tmpl w:val="126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941E7"/>
    <w:multiLevelType w:val="multilevel"/>
    <w:tmpl w:val="0CE64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45454"/>
    <w:multiLevelType w:val="multilevel"/>
    <w:tmpl w:val="AF92E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E31F5F"/>
    <w:multiLevelType w:val="multilevel"/>
    <w:tmpl w:val="799C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6F4B9B"/>
    <w:multiLevelType w:val="hybridMultilevel"/>
    <w:tmpl w:val="81EA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77053"/>
    <w:multiLevelType w:val="multilevel"/>
    <w:tmpl w:val="D05AA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BB7A76"/>
    <w:multiLevelType w:val="hybridMultilevel"/>
    <w:tmpl w:val="C74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A44BE"/>
    <w:multiLevelType w:val="multilevel"/>
    <w:tmpl w:val="D5DE5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750FA3"/>
    <w:multiLevelType w:val="multilevel"/>
    <w:tmpl w:val="3F725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39604B"/>
    <w:multiLevelType w:val="hybridMultilevel"/>
    <w:tmpl w:val="C08C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110383">
    <w:abstractNumId w:val="13"/>
  </w:num>
  <w:num w:numId="2" w16cid:durableId="1816683511">
    <w:abstractNumId w:val="19"/>
  </w:num>
  <w:num w:numId="3" w16cid:durableId="1137262519">
    <w:abstractNumId w:val="7"/>
  </w:num>
  <w:num w:numId="4" w16cid:durableId="2141723798">
    <w:abstractNumId w:val="2"/>
  </w:num>
  <w:num w:numId="5" w16cid:durableId="1501575582">
    <w:abstractNumId w:val="10"/>
  </w:num>
  <w:num w:numId="6" w16cid:durableId="1183088601">
    <w:abstractNumId w:val="9"/>
  </w:num>
  <w:num w:numId="7" w16cid:durableId="475227599">
    <w:abstractNumId w:val="5"/>
  </w:num>
  <w:num w:numId="8" w16cid:durableId="188370558">
    <w:abstractNumId w:val="14"/>
  </w:num>
  <w:num w:numId="9" w16cid:durableId="533932698">
    <w:abstractNumId w:val="3"/>
  </w:num>
  <w:num w:numId="10" w16cid:durableId="585043695">
    <w:abstractNumId w:val="1"/>
  </w:num>
  <w:num w:numId="11" w16cid:durableId="2113044208">
    <w:abstractNumId w:val="17"/>
  </w:num>
  <w:num w:numId="12" w16cid:durableId="1388844705">
    <w:abstractNumId w:val="4"/>
  </w:num>
  <w:num w:numId="13" w16cid:durableId="1790052144">
    <w:abstractNumId w:val="20"/>
  </w:num>
  <w:num w:numId="14" w16cid:durableId="1284994008">
    <w:abstractNumId w:val="16"/>
  </w:num>
  <w:num w:numId="15" w16cid:durableId="711921877">
    <w:abstractNumId w:val="18"/>
  </w:num>
  <w:num w:numId="16" w16cid:durableId="1597865932">
    <w:abstractNumId w:val="21"/>
  </w:num>
  <w:num w:numId="17" w16cid:durableId="167331518">
    <w:abstractNumId w:val="6"/>
  </w:num>
  <w:num w:numId="18" w16cid:durableId="732971427">
    <w:abstractNumId w:val="8"/>
  </w:num>
  <w:num w:numId="19" w16cid:durableId="931428044">
    <w:abstractNumId w:val="0"/>
  </w:num>
  <w:num w:numId="20" w16cid:durableId="1576014083">
    <w:abstractNumId w:val="12"/>
  </w:num>
  <w:num w:numId="21" w16cid:durableId="1935354480">
    <w:abstractNumId w:val="15"/>
  </w:num>
  <w:num w:numId="22" w16cid:durableId="66913506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81"/>
    <w:rsid w:val="00000F9F"/>
    <w:rsid w:val="0000262D"/>
    <w:rsid w:val="00004388"/>
    <w:rsid w:val="000143A3"/>
    <w:rsid w:val="00020357"/>
    <w:rsid w:val="00021504"/>
    <w:rsid w:val="000250AF"/>
    <w:rsid w:val="00031183"/>
    <w:rsid w:val="0003279B"/>
    <w:rsid w:val="00033862"/>
    <w:rsid w:val="000433BE"/>
    <w:rsid w:val="00045B5D"/>
    <w:rsid w:val="000466C7"/>
    <w:rsid w:val="0005201E"/>
    <w:rsid w:val="000545E6"/>
    <w:rsid w:val="00062E51"/>
    <w:rsid w:val="00067124"/>
    <w:rsid w:val="00087EE8"/>
    <w:rsid w:val="00090A51"/>
    <w:rsid w:val="000A0A05"/>
    <w:rsid w:val="000B565D"/>
    <w:rsid w:val="000C4AB8"/>
    <w:rsid w:val="000C5092"/>
    <w:rsid w:val="000D1157"/>
    <w:rsid w:val="000D17B6"/>
    <w:rsid w:val="000D2CB0"/>
    <w:rsid w:val="000D5F62"/>
    <w:rsid w:val="000F0564"/>
    <w:rsid w:val="000F54FA"/>
    <w:rsid w:val="00111D80"/>
    <w:rsid w:val="00121FCB"/>
    <w:rsid w:val="00124380"/>
    <w:rsid w:val="00124DA5"/>
    <w:rsid w:val="00127144"/>
    <w:rsid w:val="00130911"/>
    <w:rsid w:val="00130FCD"/>
    <w:rsid w:val="0013348C"/>
    <w:rsid w:val="001357B4"/>
    <w:rsid w:val="00143A2C"/>
    <w:rsid w:val="00144610"/>
    <w:rsid w:val="001450B7"/>
    <w:rsid w:val="00153731"/>
    <w:rsid w:val="00156FE4"/>
    <w:rsid w:val="001612E4"/>
    <w:rsid w:val="00165775"/>
    <w:rsid w:val="001723BF"/>
    <w:rsid w:val="00174A63"/>
    <w:rsid w:val="00175BD8"/>
    <w:rsid w:val="00175F03"/>
    <w:rsid w:val="00186C6A"/>
    <w:rsid w:val="00192A67"/>
    <w:rsid w:val="00193D25"/>
    <w:rsid w:val="00195C8F"/>
    <w:rsid w:val="00195FF1"/>
    <w:rsid w:val="00196F19"/>
    <w:rsid w:val="00197206"/>
    <w:rsid w:val="001A0F99"/>
    <w:rsid w:val="001A11EF"/>
    <w:rsid w:val="001B59AF"/>
    <w:rsid w:val="001C0971"/>
    <w:rsid w:val="001C2A3E"/>
    <w:rsid w:val="001C2CDF"/>
    <w:rsid w:val="001C4FC7"/>
    <w:rsid w:val="001C6B5B"/>
    <w:rsid w:val="001D291B"/>
    <w:rsid w:val="001D4F83"/>
    <w:rsid w:val="001F0E74"/>
    <w:rsid w:val="001F1FC6"/>
    <w:rsid w:val="0020012A"/>
    <w:rsid w:val="00202E52"/>
    <w:rsid w:val="00221F77"/>
    <w:rsid w:val="002236C8"/>
    <w:rsid w:val="00224958"/>
    <w:rsid w:val="0023148C"/>
    <w:rsid w:val="00236703"/>
    <w:rsid w:val="00243193"/>
    <w:rsid w:val="002516E3"/>
    <w:rsid w:val="002525D8"/>
    <w:rsid w:val="002530F0"/>
    <w:rsid w:val="002631A7"/>
    <w:rsid w:val="00264602"/>
    <w:rsid w:val="00264C1B"/>
    <w:rsid w:val="00265762"/>
    <w:rsid w:val="00267EC0"/>
    <w:rsid w:val="00270BD0"/>
    <w:rsid w:val="00273CBA"/>
    <w:rsid w:val="002749DB"/>
    <w:rsid w:val="00276112"/>
    <w:rsid w:val="00282204"/>
    <w:rsid w:val="0029350F"/>
    <w:rsid w:val="00294C5C"/>
    <w:rsid w:val="002A0F44"/>
    <w:rsid w:val="002A2BE1"/>
    <w:rsid w:val="002A5DD8"/>
    <w:rsid w:val="002B2FD0"/>
    <w:rsid w:val="002B32B6"/>
    <w:rsid w:val="002C2627"/>
    <w:rsid w:val="002C298D"/>
    <w:rsid w:val="002C29A6"/>
    <w:rsid w:val="002C30CA"/>
    <w:rsid w:val="002E10BF"/>
    <w:rsid w:val="002E58CB"/>
    <w:rsid w:val="002F0228"/>
    <w:rsid w:val="002F4C24"/>
    <w:rsid w:val="002F77F1"/>
    <w:rsid w:val="002F7C3F"/>
    <w:rsid w:val="00306ADC"/>
    <w:rsid w:val="003136D2"/>
    <w:rsid w:val="00323AC3"/>
    <w:rsid w:val="00332282"/>
    <w:rsid w:val="00341A5E"/>
    <w:rsid w:val="0035073F"/>
    <w:rsid w:val="003517E9"/>
    <w:rsid w:val="00356AE8"/>
    <w:rsid w:val="00361622"/>
    <w:rsid w:val="00361E1C"/>
    <w:rsid w:val="003657E8"/>
    <w:rsid w:val="00373669"/>
    <w:rsid w:val="0037409D"/>
    <w:rsid w:val="00384D0A"/>
    <w:rsid w:val="00385676"/>
    <w:rsid w:val="00395109"/>
    <w:rsid w:val="00395E17"/>
    <w:rsid w:val="003A26AD"/>
    <w:rsid w:val="003A51C2"/>
    <w:rsid w:val="003A621B"/>
    <w:rsid w:val="003A673C"/>
    <w:rsid w:val="003B6BC5"/>
    <w:rsid w:val="003C4E96"/>
    <w:rsid w:val="003D595D"/>
    <w:rsid w:val="003D5DEC"/>
    <w:rsid w:val="003F6F43"/>
    <w:rsid w:val="0041429B"/>
    <w:rsid w:val="00423942"/>
    <w:rsid w:val="00425A77"/>
    <w:rsid w:val="00427070"/>
    <w:rsid w:val="004314D2"/>
    <w:rsid w:val="0044037A"/>
    <w:rsid w:val="00442F74"/>
    <w:rsid w:val="0044451C"/>
    <w:rsid w:val="00451649"/>
    <w:rsid w:val="00451BDD"/>
    <w:rsid w:val="004537F6"/>
    <w:rsid w:val="0046318F"/>
    <w:rsid w:val="00463686"/>
    <w:rsid w:val="00482CD9"/>
    <w:rsid w:val="004838B1"/>
    <w:rsid w:val="004869C8"/>
    <w:rsid w:val="00493F76"/>
    <w:rsid w:val="00495081"/>
    <w:rsid w:val="00496549"/>
    <w:rsid w:val="004A11BB"/>
    <w:rsid w:val="004A2F9D"/>
    <w:rsid w:val="004A6816"/>
    <w:rsid w:val="004A793E"/>
    <w:rsid w:val="004B4482"/>
    <w:rsid w:val="004C3106"/>
    <w:rsid w:val="004C718C"/>
    <w:rsid w:val="004E4AB8"/>
    <w:rsid w:val="004F4B14"/>
    <w:rsid w:val="004F4C79"/>
    <w:rsid w:val="004F4CEF"/>
    <w:rsid w:val="004F5523"/>
    <w:rsid w:val="004F6A2B"/>
    <w:rsid w:val="00502585"/>
    <w:rsid w:val="00506B9F"/>
    <w:rsid w:val="00506D75"/>
    <w:rsid w:val="00524139"/>
    <w:rsid w:val="00533A23"/>
    <w:rsid w:val="00537304"/>
    <w:rsid w:val="00537DEC"/>
    <w:rsid w:val="00540112"/>
    <w:rsid w:val="005515B8"/>
    <w:rsid w:val="005534D9"/>
    <w:rsid w:val="005535D0"/>
    <w:rsid w:val="00560970"/>
    <w:rsid w:val="00564DA0"/>
    <w:rsid w:val="005752C9"/>
    <w:rsid w:val="00587A3C"/>
    <w:rsid w:val="005911A6"/>
    <w:rsid w:val="0059788B"/>
    <w:rsid w:val="005A4869"/>
    <w:rsid w:val="005A68DD"/>
    <w:rsid w:val="005A6B8C"/>
    <w:rsid w:val="005B09DA"/>
    <w:rsid w:val="005B25A3"/>
    <w:rsid w:val="005B4CBD"/>
    <w:rsid w:val="005C25A3"/>
    <w:rsid w:val="005C313B"/>
    <w:rsid w:val="005D1FF9"/>
    <w:rsid w:val="005D3602"/>
    <w:rsid w:val="005D4784"/>
    <w:rsid w:val="005E4E24"/>
    <w:rsid w:val="005F0AEE"/>
    <w:rsid w:val="005F21D8"/>
    <w:rsid w:val="005F236E"/>
    <w:rsid w:val="005F365F"/>
    <w:rsid w:val="005F564A"/>
    <w:rsid w:val="00603CF4"/>
    <w:rsid w:val="00604AA2"/>
    <w:rsid w:val="006119C4"/>
    <w:rsid w:val="00612552"/>
    <w:rsid w:val="0061263B"/>
    <w:rsid w:val="006128D4"/>
    <w:rsid w:val="00612E20"/>
    <w:rsid w:val="006156A8"/>
    <w:rsid w:val="006248EC"/>
    <w:rsid w:val="006303A7"/>
    <w:rsid w:val="00634053"/>
    <w:rsid w:val="00647C18"/>
    <w:rsid w:val="00653557"/>
    <w:rsid w:val="00654AE6"/>
    <w:rsid w:val="00655528"/>
    <w:rsid w:val="00666060"/>
    <w:rsid w:val="006824B7"/>
    <w:rsid w:val="00682AFC"/>
    <w:rsid w:val="00685F50"/>
    <w:rsid w:val="006860D6"/>
    <w:rsid w:val="00697F72"/>
    <w:rsid w:val="006A2754"/>
    <w:rsid w:val="006A7E39"/>
    <w:rsid w:val="006B7957"/>
    <w:rsid w:val="006C3AA2"/>
    <w:rsid w:val="006C535F"/>
    <w:rsid w:val="006D3CF3"/>
    <w:rsid w:val="006D615E"/>
    <w:rsid w:val="006E5AFD"/>
    <w:rsid w:val="006E62D6"/>
    <w:rsid w:val="006F0E68"/>
    <w:rsid w:val="006F1148"/>
    <w:rsid w:val="006F1CE9"/>
    <w:rsid w:val="00701678"/>
    <w:rsid w:val="00702BF8"/>
    <w:rsid w:val="00702D57"/>
    <w:rsid w:val="00703536"/>
    <w:rsid w:val="00707FBB"/>
    <w:rsid w:val="00716A91"/>
    <w:rsid w:val="00717321"/>
    <w:rsid w:val="007206AE"/>
    <w:rsid w:val="00727485"/>
    <w:rsid w:val="007406DA"/>
    <w:rsid w:val="0074184A"/>
    <w:rsid w:val="00741C5E"/>
    <w:rsid w:val="0074422D"/>
    <w:rsid w:val="00746A5B"/>
    <w:rsid w:val="007475C0"/>
    <w:rsid w:val="00752F72"/>
    <w:rsid w:val="007621FE"/>
    <w:rsid w:val="0076361C"/>
    <w:rsid w:val="00765D51"/>
    <w:rsid w:val="00780714"/>
    <w:rsid w:val="00782753"/>
    <w:rsid w:val="00787FEE"/>
    <w:rsid w:val="00796B1E"/>
    <w:rsid w:val="007A0A24"/>
    <w:rsid w:val="007A43D5"/>
    <w:rsid w:val="007A5492"/>
    <w:rsid w:val="007B0DAA"/>
    <w:rsid w:val="007B40AE"/>
    <w:rsid w:val="007B7338"/>
    <w:rsid w:val="007C1EF9"/>
    <w:rsid w:val="007C3161"/>
    <w:rsid w:val="007C4CBF"/>
    <w:rsid w:val="007C523A"/>
    <w:rsid w:val="007C6F31"/>
    <w:rsid w:val="007C791F"/>
    <w:rsid w:val="007D006F"/>
    <w:rsid w:val="007D23A5"/>
    <w:rsid w:val="007D27C9"/>
    <w:rsid w:val="007E13DF"/>
    <w:rsid w:val="007E1F5F"/>
    <w:rsid w:val="007E60FB"/>
    <w:rsid w:val="007F01FF"/>
    <w:rsid w:val="0080121B"/>
    <w:rsid w:val="008023F2"/>
    <w:rsid w:val="00804B70"/>
    <w:rsid w:val="008074D9"/>
    <w:rsid w:val="00814478"/>
    <w:rsid w:val="00816735"/>
    <w:rsid w:val="008176DA"/>
    <w:rsid w:val="00822ED6"/>
    <w:rsid w:val="008236DD"/>
    <w:rsid w:val="00832F19"/>
    <w:rsid w:val="00841474"/>
    <w:rsid w:val="0084183D"/>
    <w:rsid w:val="00846F05"/>
    <w:rsid w:val="0086651B"/>
    <w:rsid w:val="00883BFE"/>
    <w:rsid w:val="0089071C"/>
    <w:rsid w:val="008929A5"/>
    <w:rsid w:val="00896146"/>
    <w:rsid w:val="008A0C3E"/>
    <w:rsid w:val="008B5661"/>
    <w:rsid w:val="008C4190"/>
    <w:rsid w:val="008C7BC0"/>
    <w:rsid w:val="008D28C1"/>
    <w:rsid w:val="008D476B"/>
    <w:rsid w:val="008D4AF6"/>
    <w:rsid w:val="008E51D0"/>
    <w:rsid w:val="008F281B"/>
    <w:rsid w:val="008F6671"/>
    <w:rsid w:val="0090020F"/>
    <w:rsid w:val="00903B90"/>
    <w:rsid w:val="00905580"/>
    <w:rsid w:val="00914FDB"/>
    <w:rsid w:val="00917E2C"/>
    <w:rsid w:val="009242F9"/>
    <w:rsid w:val="009266B1"/>
    <w:rsid w:val="00942D63"/>
    <w:rsid w:val="00945123"/>
    <w:rsid w:val="009452BE"/>
    <w:rsid w:val="00953FAC"/>
    <w:rsid w:val="0096010F"/>
    <w:rsid w:val="00971A68"/>
    <w:rsid w:val="00972EF1"/>
    <w:rsid w:val="009748CD"/>
    <w:rsid w:val="009765B8"/>
    <w:rsid w:val="009821BB"/>
    <w:rsid w:val="009879DE"/>
    <w:rsid w:val="00991F71"/>
    <w:rsid w:val="00993934"/>
    <w:rsid w:val="00993DEF"/>
    <w:rsid w:val="009A2380"/>
    <w:rsid w:val="009A3650"/>
    <w:rsid w:val="009A3853"/>
    <w:rsid w:val="009A541A"/>
    <w:rsid w:val="009C2A60"/>
    <w:rsid w:val="009D0BC8"/>
    <w:rsid w:val="009D1734"/>
    <w:rsid w:val="009D19C2"/>
    <w:rsid w:val="009D7224"/>
    <w:rsid w:val="009E7F22"/>
    <w:rsid w:val="009F00F7"/>
    <w:rsid w:val="009F16ED"/>
    <w:rsid w:val="00A01D77"/>
    <w:rsid w:val="00A039F9"/>
    <w:rsid w:val="00A06294"/>
    <w:rsid w:val="00A06D70"/>
    <w:rsid w:val="00A21742"/>
    <w:rsid w:val="00A21C97"/>
    <w:rsid w:val="00A47B92"/>
    <w:rsid w:val="00A6036C"/>
    <w:rsid w:val="00A73C37"/>
    <w:rsid w:val="00A7771C"/>
    <w:rsid w:val="00A84BB8"/>
    <w:rsid w:val="00A85523"/>
    <w:rsid w:val="00A9294C"/>
    <w:rsid w:val="00A93801"/>
    <w:rsid w:val="00A9452A"/>
    <w:rsid w:val="00A94B32"/>
    <w:rsid w:val="00A955EC"/>
    <w:rsid w:val="00A96665"/>
    <w:rsid w:val="00A97045"/>
    <w:rsid w:val="00A97E90"/>
    <w:rsid w:val="00AA7BE4"/>
    <w:rsid w:val="00AC63AF"/>
    <w:rsid w:val="00AD531D"/>
    <w:rsid w:val="00AE17AB"/>
    <w:rsid w:val="00AE23AE"/>
    <w:rsid w:val="00AE2FF3"/>
    <w:rsid w:val="00AE33E8"/>
    <w:rsid w:val="00AE3D01"/>
    <w:rsid w:val="00AF1935"/>
    <w:rsid w:val="00AF26B4"/>
    <w:rsid w:val="00AF41CE"/>
    <w:rsid w:val="00AF46EC"/>
    <w:rsid w:val="00AF4B3D"/>
    <w:rsid w:val="00B02117"/>
    <w:rsid w:val="00B03B79"/>
    <w:rsid w:val="00B11B0A"/>
    <w:rsid w:val="00B12DCA"/>
    <w:rsid w:val="00B16872"/>
    <w:rsid w:val="00B213F3"/>
    <w:rsid w:val="00B22A44"/>
    <w:rsid w:val="00B326B2"/>
    <w:rsid w:val="00B3316C"/>
    <w:rsid w:val="00B34DD4"/>
    <w:rsid w:val="00B51A1B"/>
    <w:rsid w:val="00B5618D"/>
    <w:rsid w:val="00B66D0D"/>
    <w:rsid w:val="00B6713C"/>
    <w:rsid w:val="00B8372E"/>
    <w:rsid w:val="00B9195A"/>
    <w:rsid w:val="00B93A7A"/>
    <w:rsid w:val="00BA2475"/>
    <w:rsid w:val="00BA66F8"/>
    <w:rsid w:val="00BC0872"/>
    <w:rsid w:val="00BC70EA"/>
    <w:rsid w:val="00BD0EEB"/>
    <w:rsid w:val="00BD135F"/>
    <w:rsid w:val="00BD2C23"/>
    <w:rsid w:val="00BD623A"/>
    <w:rsid w:val="00BE0754"/>
    <w:rsid w:val="00BE7AE9"/>
    <w:rsid w:val="00BF004E"/>
    <w:rsid w:val="00BF0268"/>
    <w:rsid w:val="00BF33BA"/>
    <w:rsid w:val="00BF4711"/>
    <w:rsid w:val="00BF4733"/>
    <w:rsid w:val="00C028F4"/>
    <w:rsid w:val="00C04043"/>
    <w:rsid w:val="00C1034A"/>
    <w:rsid w:val="00C11F5E"/>
    <w:rsid w:val="00C13DC1"/>
    <w:rsid w:val="00C13F03"/>
    <w:rsid w:val="00C2422C"/>
    <w:rsid w:val="00C24EC5"/>
    <w:rsid w:val="00C2523E"/>
    <w:rsid w:val="00C254FB"/>
    <w:rsid w:val="00C2561B"/>
    <w:rsid w:val="00C27FD8"/>
    <w:rsid w:val="00C34494"/>
    <w:rsid w:val="00C50C7A"/>
    <w:rsid w:val="00C54E9E"/>
    <w:rsid w:val="00C613D7"/>
    <w:rsid w:val="00C61529"/>
    <w:rsid w:val="00C64999"/>
    <w:rsid w:val="00C70165"/>
    <w:rsid w:val="00C85310"/>
    <w:rsid w:val="00C93F79"/>
    <w:rsid w:val="00CA2C50"/>
    <w:rsid w:val="00CA3F88"/>
    <w:rsid w:val="00CB1332"/>
    <w:rsid w:val="00CB5522"/>
    <w:rsid w:val="00CB5B75"/>
    <w:rsid w:val="00CB6922"/>
    <w:rsid w:val="00CB6D9A"/>
    <w:rsid w:val="00CB787D"/>
    <w:rsid w:val="00CC28EF"/>
    <w:rsid w:val="00CD066D"/>
    <w:rsid w:val="00CD5F8B"/>
    <w:rsid w:val="00CE1ACB"/>
    <w:rsid w:val="00CF1FF3"/>
    <w:rsid w:val="00D004B7"/>
    <w:rsid w:val="00D10287"/>
    <w:rsid w:val="00D1110C"/>
    <w:rsid w:val="00D12455"/>
    <w:rsid w:val="00D13F50"/>
    <w:rsid w:val="00D23C25"/>
    <w:rsid w:val="00D2418B"/>
    <w:rsid w:val="00D26B70"/>
    <w:rsid w:val="00D30C6F"/>
    <w:rsid w:val="00D337C4"/>
    <w:rsid w:val="00D344AF"/>
    <w:rsid w:val="00D35105"/>
    <w:rsid w:val="00D50A5B"/>
    <w:rsid w:val="00D55040"/>
    <w:rsid w:val="00D62A30"/>
    <w:rsid w:val="00D679DB"/>
    <w:rsid w:val="00D73486"/>
    <w:rsid w:val="00D753F4"/>
    <w:rsid w:val="00D823FA"/>
    <w:rsid w:val="00D8328E"/>
    <w:rsid w:val="00D85C58"/>
    <w:rsid w:val="00D911D3"/>
    <w:rsid w:val="00DA0E4A"/>
    <w:rsid w:val="00DA0F87"/>
    <w:rsid w:val="00DA6EE9"/>
    <w:rsid w:val="00DA77FE"/>
    <w:rsid w:val="00DA7B0A"/>
    <w:rsid w:val="00DB400A"/>
    <w:rsid w:val="00DB4F69"/>
    <w:rsid w:val="00DC3598"/>
    <w:rsid w:val="00DC3F45"/>
    <w:rsid w:val="00DE2A32"/>
    <w:rsid w:val="00DF449E"/>
    <w:rsid w:val="00DF760E"/>
    <w:rsid w:val="00E00414"/>
    <w:rsid w:val="00E04C0E"/>
    <w:rsid w:val="00E10428"/>
    <w:rsid w:val="00E214F8"/>
    <w:rsid w:val="00E24538"/>
    <w:rsid w:val="00E246AC"/>
    <w:rsid w:val="00E25BAB"/>
    <w:rsid w:val="00E26BDD"/>
    <w:rsid w:val="00E3543E"/>
    <w:rsid w:val="00E459E8"/>
    <w:rsid w:val="00E46A5E"/>
    <w:rsid w:val="00E53470"/>
    <w:rsid w:val="00E57FC6"/>
    <w:rsid w:val="00E62C97"/>
    <w:rsid w:val="00E71B99"/>
    <w:rsid w:val="00E8038A"/>
    <w:rsid w:val="00E86101"/>
    <w:rsid w:val="00E90192"/>
    <w:rsid w:val="00EA4184"/>
    <w:rsid w:val="00EA5A31"/>
    <w:rsid w:val="00EA676F"/>
    <w:rsid w:val="00EB140F"/>
    <w:rsid w:val="00EC3319"/>
    <w:rsid w:val="00EC4A78"/>
    <w:rsid w:val="00ED2BF9"/>
    <w:rsid w:val="00EE577C"/>
    <w:rsid w:val="00EF0F3B"/>
    <w:rsid w:val="00EF2FEA"/>
    <w:rsid w:val="00F0338E"/>
    <w:rsid w:val="00F03CC1"/>
    <w:rsid w:val="00F0559F"/>
    <w:rsid w:val="00F130C2"/>
    <w:rsid w:val="00F1393E"/>
    <w:rsid w:val="00F14357"/>
    <w:rsid w:val="00F14E99"/>
    <w:rsid w:val="00F17554"/>
    <w:rsid w:val="00F201A7"/>
    <w:rsid w:val="00F257F8"/>
    <w:rsid w:val="00F316B5"/>
    <w:rsid w:val="00F3457A"/>
    <w:rsid w:val="00F50013"/>
    <w:rsid w:val="00F50CC6"/>
    <w:rsid w:val="00F60DF9"/>
    <w:rsid w:val="00F60E0D"/>
    <w:rsid w:val="00F6440C"/>
    <w:rsid w:val="00F651E3"/>
    <w:rsid w:val="00F6708B"/>
    <w:rsid w:val="00F67605"/>
    <w:rsid w:val="00F836C4"/>
    <w:rsid w:val="00F8394E"/>
    <w:rsid w:val="00F91EA2"/>
    <w:rsid w:val="00F934C4"/>
    <w:rsid w:val="00F944C4"/>
    <w:rsid w:val="00FA34C0"/>
    <w:rsid w:val="00FC313B"/>
    <w:rsid w:val="00FC51C9"/>
    <w:rsid w:val="00FD0801"/>
    <w:rsid w:val="00FD367D"/>
    <w:rsid w:val="00FE0092"/>
    <w:rsid w:val="00FF7131"/>
    <w:rsid w:val="5DCEB0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E91CD1"/>
  <w15:docId w15:val="{8741162F-39DA-1F4C-800C-775AF24F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w:eastAsia="Proxima Nova" w:hAnsi="Proxima Nova" w:cs="Proxima Nova"/>
    </w:rPr>
  </w:style>
  <w:style w:type="paragraph" w:styleId="Heading1">
    <w:name w:val="heading 1"/>
    <w:aliases w:val="Section Name"/>
    <w:basedOn w:val="Normal"/>
    <w:next w:val="Normal"/>
    <w:link w:val="Heading1Char"/>
    <w:uiPriority w:val="9"/>
    <w:qFormat/>
    <w:rsid w:val="00DA7B0A"/>
    <w:pPr>
      <w:keepNext/>
      <w:keepLines/>
      <w:widowControl/>
      <w:pBdr>
        <w:top w:val="single" w:sz="4" w:space="4" w:color="322882"/>
        <w:left w:val="single" w:sz="4" w:space="6" w:color="322882"/>
        <w:bottom w:val="single" w:sz="4" w:space="4" w:color="322882"/>
        <w:right w:val="single" w:sz="4" w:space="6" w:color="322882"/>
      </w:pBdr>
      <w:shd w:val="clear" w:color="auto" w:fill="322882"/>
      <w:autoSpaceDE/>
      <w:autoSpaceDN/>
      <w:spacing w:before="100" w:after="280"/>
      <w:ind w:left="-144" w:right="144"/>
      <w:outlineLvl w:val="0"/>
    </w:pPr>
    <w:rPr>
      <w:rFonts w:ascii="Arial" w:eastAsiaTheme="majorEastAsia" w:hAnsi="Arial" w:cstheme="majorBidi"/>
      <w:b/>
      <w:caps/>
      <w:color w:val="FFFFFF" w:themeColor="background1"/>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5FF1"/>
    <w:pPr>
      <w:tabs>
        <w:tab w:val="center" w:pos="4680"/>
        <w:tab w:val="right" w:pos="9360"/>
      </w:tabs>
    </w:pPr>
  </w:style>
  <w:style w:type="character" w:customStyle="1" w:styleId="HeaderChar">
    <w:name w:val="Header Char"/>
    <w:basedOn w:val="DefaultParagraphFont"/>
    <w:link w:val="Header"/>
    <w:uiPriority w:val="99"/>
    <w:rsid w:val="00195FF1"/>
    <w:rPr>
      <w:rFonts w:ascii="Proxima Nova" w:eastAsia="Proxima Nova" w:hAnsi="Proxima Nova" w:cs="Proxima Nova"/>
    </w:rPr>
  </w:style>
  <w:style w:type="paragraph" w:styleId="Footer">
    <w:name w:val="footer"/>
    <w:basedOn w:val="Normal"/>
    <w:link w:val="FooterChar"/>
    <w:uiPriority w:val="99"/>
    <w:unhideWhenUsed/>
    <w:rsid w:val="00195FF1"/>
    <w:pPr>
      <w:tabs>
        <w:tab w:val="center" w:pos="4680"/>
        <w:tab w:val="right" w:pos="9360"/>
      </w:tabs>
    </w:pPr>
  </w:style>
  <w:style w:type="character" w:customStyle="1" w:styleId="FooterChar">
    <w:name w:val="Footer Char"/>
    <w:basedOn w:val="DefaultParagraphFont"/>
    <w:link w:val="Footer"/>
    <w:uiPriority w:val="99"/>
    <w:rsid w:val="00195FF1"/>
    <w:rPr>
      <w:rFonts w:ascii="Proxima Nova" w:eastAsia="Proxima Nova" w:hAnsi="Proxima Nova" w:cs="Proxima Nova"/>
    </w:rPr>
  </w:style>
  <w:style w:type="character" w:customStyle="1" w:styleId="Heading1Char">
    <w:name w:val="Heading 1 Char"/>
    <w:aliases w:val="Section Name Char"/>
    <w:basedOn w:val="DefaultParagraphFont"/>
    <w:link w:val="Heading1"/>
    <w:uiPriority w:val="9"/>
    <w:rsid w:val="00DA7B0A"/>
    <w:rPr>
      <w:rFonts w:ascii="Arial" w:eastAsiaTheme="majorEastAsia" w:hAnsi="Arial" w:cstheme="majorBidi"/>
      <w:b/>
      <w:caps/>
      <w:color w:val="FFFFFF" w:themeColor="background1"/>
      <w:kern w:val="20"/>
      <w:shd w:val="clear" w:color="auto" w:fill="322882"/>
    </w:rPr>
  </w:style>
  <w:style w:type="paragraph" w:customStyle="1" w:styleId="bannertext">
    <w:name w:val="bannertext"/>
    <w:basedOn w:val="Normal"/>
    <w:rsid w:val="00DA7B0A"/>
    <w:pPr>
      <w:widowControl/>
      <w:autoSpaceDE/>
      <w:autoSpaceDN/>
      <w:spacing w:before="100" w:beforeAutospacing="1" w:after="100" w:afterAutospacing="1"/>
    </w:pPr>
    <w:rPr>
      <w:rFonts w:ascii="Calibri" w:eastAsiaTheme="minorHAnsi" w:hAnsi="Calibri" w:cs="Calibri"/>
    </w:rPr>
  </w:style>
  <w:style w:type="character" w:customStyle="1" w:styleId="ui-provider">
    <w:name w:val="ui-provider"/>
    <w:basedOn w:val="DefaultParagraphFont"/>
    <w:rsid w:val="00DA7B0A"/>
  </w:style>
  <w:style w:type="paragraph" w:customStyle="1" w:styleId="pf0">
    <w:name w:val="pf0"/>
    <w:basedOn w:val="Normal"/>
    <w:rsid w:val="00DA7B0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A7B0A"/>
    <w:rPr>
      <w:rFonts w:ascii="Calibri" w:hAnsi="Calibri" w:cs="Calibri" w:hint="default"/>
      <w:sz w:val="22"/>
      <w:szCs w:val="22"/>
    </w:rPr>
  </w:style>
  <w:style w:type="character" w:styleId="Hyperlink">
    <w:name w:val="Hyperlink"/>
    <w:basedOn w:val="DefaultParagraphFont"/>
    <w:uiPriority w:val="99"/>
    <w:unhideWhenUsed/>
    <w:rsid w:val="005752C9"/>
    <w:rPr>
      <w:color w:val="0000FF"/>
      <w:u w:val="single"/>
    </w:rPr>
  </w:style>
  <w:style w:type="character" w:styleId="UnresolvedMention">
    <w:name w:val="Unresolved Mention"/>
    <w:basedOn w:val="DefaultParagraphFont"/>
    <w:uiPriority w:val="99"/>
    <w:semiHidden/>
    <w:unhideWhenUsed/>
    <w:rsid w:val="00CA3F88"/>
    <w:rPr>
      <w:color w:val="605E5C"/>
      <w:shd w:val="clear" w:color="auto" w:fill="E1DFDD"/>
    </w:rPr>
  </w:style>
  <w:style w:type="character" w:styleId="FollowedHyperlink">
    <w:name w:val="FollowedHyperlink"/>
    <w:basedOn w:val="DefaultParagraphFont"/>
    <w:uiPriority w:val="99"/>
    <w:semiHidden/>
    <w:unhideWhenUsed/>
    <w:rsid w:val="00186C6A"/>
    <w:rPr>
      <w:color w:val="800080" w:themeColor="followedHyperlink"/>
      <w:u w:val="single"/>
    </w:rPr>
  </w:style>
  <w:style w:type="character" w:customStyle="1" w:styleId="spelle">
    <w:name w:val="spelle"/>
    <w:basedOn w:val="DefaultParagraphFont"/>
    <w:rsid w:val="00FF7131"/>
  </w:style>
  <w:style w:type="character" w:customStyle="1" w:styleId="grame">
    <w:name w:val="grame"/>
    <w:basedOn w:val="DefaultParagraphFont"/>
    <w:rsid w:val="002B32B6"/>
  </w:style>
  <w:style w:type="paragraph" w:styleId="NormalWeb">
    <w:name w:val="Normal (Web)"/>
    <w:basedOn w:val="Normal"/>
    <w:uiPriority w:val="99"/>
    <w:semiHidden/>
    <w:unhideWhenUsed/>
    <w:rsid w:val="0035073F"/>
    <w:pPr>
      <w:widowControl/>
      <w:autoSpaceDE/>
      <w:autoSpaceDN/>
      <w:spacing w:before="100" w:beforeAutospacing="1" w:after="100" w:afterAutospacing="1"/>
    </w:pPr>
    <w:rPr>
      <w:rFonts w:ascii="Calibri" w:eastAsiaTheme="minorHAnsi" w:hAnsi="Calibri" w:cs="Calibri"/>
    </w:rPr>
  </w:style>
  <w:style w:type="character" w:styleId="Strong">
    <w:name w:val="Strong"/>
    <w:basedOn w:val="DefaultParagraphFont"/>
    <w:uiPriority w:val="22"/>
    <w:qFormat/>
    <w:rsid w:val="00D753F4"/>
    <w:rPr>
      <w:b/>
      <w:bCs/>
    </w:rPr>
  </w:style>
  <w:style w:type="character" w:customStyle="1" w:styleId="vdpnoticechar">
    <w:name w:val="vdpnoticechar"/>
    <w:basedOn w:val="DefaultParagraphFont"/>
    <w:rsid w:val="005C313B"/>
  </w:style>
  <w:style w:type="character" w:styleId="SmartLink">
    <w:name w:val="Smart Link"/>
    <w:basedOn w:val="DefaultParagraphFont"/>
    <w:uiPriority w:val="99"/>
    <w:semiHidden/>
    <w:unhideWhenUsed/>
    <w:rsid w:val="00560970"/>
  </w:style>
  <w:style w:type="paragraph" w:styleId="NoSpacing">
    <w:name w:val="No Spacing"/>
    <w:basedOn w:val="Normal"/>
    <w:uiPriority w:val="1"/>
    <w:qFormat/>
    <w:rsid w:val="00C34494"/>
    <w:pPr>
      <w:widowControl/>
      <w:autoSpaceDE/>
      <w:autoSpaceDN/>
      <w:spacing w:before="100" w:beforeAutospacing="1" w:after="100" w:afterAutospacing="1"/>
    </w:pPr>
    <w:rPr>
      <w:rFonts w:ascii="Calibri" w:eastAsiaTheme="minorHAnsi" w:hAnsi="Calibri" w:cs="Calibri"/>
    </w:rPr>
  </w:style>
  <w:style w:type="character" w:styleId="PlaceholderText">
    <w:name w:val="Placeholder Text"/>
    <w:basedOn w:val="DefaultParagraphFont"/>
    <w:uiPriority w:val="99"/>
    <w:semiHidden/>
    <w:rsid w:val="00C34494"/>
  </w:style>
  <w:style w:type="paragraph" w:customStyle="1" w:styleId="xmsonormal">
    <w:name w:val="x_msonormal"/>
    <w:basedOn w:val="Normal"/>
    <w:rsid w:val="00F1393E"/>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2586">
      <w:bodyDiv w:val="1"/>
      <w:marLeft w:val="0"/>
      <w:marRight w:val="0"/>
      <w:marTop w:val="0"/>
      <w:marBottom w:val="0"/>
      <w:divBdr>
        <w:top w:val="none" w:sz="0" w:space="0" w:color="auto"/>
        <w:left w:val="none" w:sz="0" w:space="0" w:color="auto"/>
        <w:bottom w:val="none" w:sz="0" w:space="0" w:color="auto"/>
        <w:right w:val="none" w:sz="0" w:space="0" w:color="auto"/>
      </w:divBdr>
    </w:div>
    <w:div w:id="58745975">
      <w:bodyDiv w:val="1"/>
      <w:marLeft w:val="0"/>
      <w:marRight w:val="0"/>
      <w:marTop w:val="0"/>
      <w:marBottom w:val="0"/>
      <w:divBdr>
        <w:top w:val="none" w:sz="0" w:space="0" w:color="auto"/>
        <w:left w:val="none" w:sz="0" w:space="0" w:color="auto"/>
        <w:bottom w:val="none" w:sz="0" w:space="0" w:color="auto"/>
        <w:right w:val="none" w:sz="0" w:space="0" w:color="auto"/>
      </w:divBdr>
    </w:div>
    <w:div w:id="80223830">
      <w:bodyDiv w:val="1"/>
      <w:marLeft w:val="0"/>
      <w:marRight w:val="0"/>
      <w:marTop w:val="0"/>
      <w:marBottom w:val="0"/>
      <w:divBdr>
        <w:top w:val="none" w:sz="0" w:space="0" w:color="auto"/>
        <w:left w:val="none" w:sz="0" w:space="0" w:color="auto"/>
        <w:bottom w:val="none" w:sz="0" w:space="0" w:color="auto"/>
        <w:right w:val="none" w:sz="0" w:space="0" w:color="auto"/>
      </w:divBdr>
    </w:div>
    <w:div w:id="109707267">
      <w:bodyDiv w:val="1"/>
      <w:marLeft w:val="0"/>
      <w:marRight w:val="0"/>
      <w:marTop w:val="0"/>
      <w:marBottom w:val="0"/>
      <w:divBdr>
        <w:top w:val="none" w:sz="0" w:space="0" w:color="auto"/>
        <w:left w:val="none" w:sz="0" w:space="0" w:color="auto"/>
        <w:bottom w:val="none" w:sz="0" w:space="0" w:color="auto"/>
        <w:right w:val="none" w:sz="0" w:space="0" w:color="auto"/>
      </w:divBdr>
    </w:div>
    <w:div w:id="156388907">
      <w:bodyDiv w:val="1"/>
      <w:marLeft w:val="0"/>
      <w:marRight w:val="0"/>
      <w:marTop w:val="0"/>
      <w:marBottom w:val="0"/>
      <w:divBdr>
        <w:top w:val="none" w:sz="0" w:space="0" w:color="auto"/>
        <w:left w:val="none" w:sz="0" w:space="0" w:color="auto"/>
        <w:bottom w:val="none" w:sz="0" w:space="0" w:color="auto"/>
        <w:right w:val="none" w:sz="0" w:space="0" w:color="auto"/>
      </w:divBdr>
    </w:div>
    <w:div w:id="168715974">
      <w:bodyDiv w:val="1"/>
      <w:marLeft w:val="0"/>
      <w:marRight w:val="0"/>
      <w:marTop w:val="0"/>
      <w:marBottom w:val="0"/>
      <w:divBdr>
        <w:top w:val="none" w:sz="0" w:space="0" w:color="auto"/>
        <w:left w:val="none" w:sz="0" w:space="0" w:color="auto"/>
        <w:bottom w:val="none" w:sz="0" w:space="0" w:color="auto"/>
        <w:right w:val="none" w:sz="0" w:space="0" w:color="auto"/>
      </w:divBdr>
    </w:div>
    <w:div w:id="210270106">
      <w:bodyDiv w:val="1"/>
      <w:marLeft w:val="0"/>
      <w:marRight w:val="0"/>
      <w:marTop w:val="0"/>
      <w:marBottom w:val="0"/>
      <w:divBdr>
        <w:top w:val="none" w:sz="0" w:space="0" w:color="auto"/>
        <w:left w:val="none" w:sz="0" w:space="0" w:color="auto"/>
        <w:bottom w:val="none" w:sz="0" w:space="0" w:color="auto"/>
        <w:right w:val="none" w:sz="0" w:space="0" w:color="auto"/>
      </w:divBdr>
    </w:div>
    <w:div w:id="224266953">
      <w:bodyDiv w:val="1"/>
      <w:marLeft w:val="0"/>
      <w:marRight w:val="0"/>
      <w:marTop w:val="0"/>
      <w:marBottom w:val="0"/>
      <w:divBdr>
        <w:top w:val="none" w:sz="0" w:space="0" w:color="auto"/>
        <w:left w:val="none" w:sz="0" w:space="0" w:color="auto"/>
        <w:bottom w:val="none" w:sz="0" w:space="0" w:color="auto"/>
        <w:right w:val="none" w:sz="0" w:space="0" w:color="auto"/>
      </w:divBdr>
    </w:div>
    <w:div w:id="237524961">
      <w:bodyDiv w:val="1"/>
      <w:marLeft w:val="0"/>
      <w:marRight w:val="0"/>
      <w:marTop w:val="0"/>
      <w:marBottom w:val="0"/>
      <w:divBdr>
        <w:top w:val="none" w:sz="0" w:space="0" w:color="auto"/>
        <w:left w:val="none" w:sz="0" w:space="0" w:color="auto"/>
        <w:bottom w:val="none" w:sz="0" w:space="0" w:color="auto"/>
        <w:right w:val="none" w:sz="0" w:space="0" w:color="auto"/>
      </w:divBdr>
    </w:div>
    <w:div w:id="245723655">
      <w:bodyDiv w:val="1"/>
      <w:marLeft w:val="0"/>
      <w:marRight w:val="0"/>
      <w:marTop w:val="0"/>
      <w:marBottom w:val="0"/>
      <w:divBdr>
        <w:top w:val="none" w:sz="0" w:space="0" w:color="auto"/>
        <w:left w:val="none" w:sz="0" w:space="0" w:color="auto"/>
        <w:bottom w:val="none" w:sz="0" w:space="0" w:color="auto"/>
        <w:right w:val="none" w:sz="0" w:space="0" w:color="auto"/>
      </w:divBdr>
    </w:div>
    <w:div w:id="257717357">
      <w:bodyDiv w:val="1"/>
      <w:marLeft w:val="0"/>
      <w:marRight w:val="0"/>
      <w:marTop w:val="0"/>
      <w:marBottom w:val="0"/>
      <w:divBdr>
        <w:top w:val="none" w:sz="0" w:space="0" w:color="auto"/>
        <w:left w:val="none" w:sz="0" w:space="0" w:color="auto"/>
        <w:bottom w:val="none" w:sz="0" w:space="0" w:color="auto"/>
        <w:right w:val="none" w:sz="0" w:space="0" w:color="auto"/>
      </w:divBdr>
    </w:div>
    <w:div w:id="261031506">
      <w:bodyDiv w:val="1"/>
      <w:marLeft w:val="0"/>
      <w:marRight w:val="0"/>
      <w:marTop w:val="0"/>
      <w:marBottom w:val="0"/>
      <w:divBdr>
        <w:top w:val="none" w:sz="0" w:space="0" w:color="auto"/>
        <w:left w:val="none" w:sz="0" w:space="0" w:color="auto"/>
        <w:bottom w:val="none" w:sz="0" w:space="0" w:color="auto"/>
        <w:right w:val="none" w:sz="0" w:space="0" w:color="auto"/>
      </w:divBdr>
    </w:div>
    <w:div w:id="269435239">
      <w:bodyDiv w:val="1"/>
      <w:marLeft w:val="0"/>
      <w:marRight w:val="0"/>
      <w:marTop w:val="0"/>
      <w:marBottom w:val="0"/>
      <w:divBdr>
        <w:top w:val="none" w:sz="0" w:space="0" w:color="auto"/>
        <w:left w:val="none" w:sz="0" w:space="0" w:color="auto"/>
        <w:bottom w:val="none" w:sz="0" w:space="0" w:color="auto"/>
        <w:right w:val="none" w:sz="0" w:space="0" w:color="auto"/>
      </w:divBdr>
    </w:div>
    <w:div w:id="286013945">
      <w:bodyDiv w:val="1"/>
      <w:marLeft w:val="0"/>
      <w:marRight w:val="0"/>
      <w:marTop w:val="0"/>
      <w:marBottom w:val="0"/>
      <w:divBdr>
        <w:top w:val="none" w:sz="0" w:space="0" w:color="auto"/>
        <w:left w:val="none" w:sz="0" w:space="0" w:color="auto"/>
        <w:bottom w:val="none" w:sz="0" w:space="0" w:color="auto"/>
        <w:right w:val="none" w:sz="0" w:space="0" w:color="auto"/>
      </w:divBdr>
    </w:div>
    <w:div w:id="313947914">
      <w:bodyDiv w:val="1"/>
      <w:marLeft w:val="0"/>
      <w:marRight w:val="0"/>
      <w:marTop w:val="0"/>
      <w:marBottom w:val="0"/>
      <w:divBdr>
        <w:top w:val="none" w:sz="0" w:space="0" w:color="auto"/>
        <w:left w:val="none" w:sz="0" w:space="0" w:color="auto"/>
        <w:bottom w:val="none" w:sz="0" w:space="0" w:color="auto"/>
        <w:right w:val="none" w:sz="0" w:space="0" w:color="auto"/>
      </w:divBdr>
    </w:div>
    <w:div w:id="338386420">
      <w:bodyDiv w:val="1"/>
      <w:marLeft w:val="0"/>
      <w:marRight w:val="0"/>
      <w:marTop w:val="0"/>
      <w:marBottom w:val="0"/>
      <w:divBdr>
        <w:top w:val="none" w:sz="0" w:space="0" w:color="auto"/>
        <w:left w:val="none" w:sz="0" w:space="0" w:color="auto"/>
        <w:bottom w:val="none" w:sz="0" w:space="0" w:color="auto"/>
        <w:right w:val="none" w:sz="0" w:space="0" w:color="auto"/>
      </w:divBdr>
    </w:div>
    <w:div w:id="351693033">
      <w:bodyDiv w:val="1"/>
      <w:marLeft w:val="0"/>
      <w:marRight w:val="0"/>
      <w:marTop w:val="0"/>
      <w:marBottom w:val="0"/>
      <w:divBdr>
        <w:top w:val="none" w:sz="0" w:space="0" w:color="auto"/>
        <w:left w:val="none" w:sz="0" w:space="0" w:color="auto"/>
        <w:bottom w:val="none" w:sz="0" w:space="0" w:color="auto"/>
        <w:right w:val="none" w:sz="0" w:space="0" w:color="auto"/>
      </w:divBdr>
    </w:div>
    <w:div w:id="363408357">
      <w:bodyDiv w:val="1"/>
      <w:marLeft w:val="0"/>
      <w:marRight w:val="0"/>
      <w:marTop w:val="0"/>
      <w:marBottom w:val="0"/>
      <w:divBdr>
        <w:top w:val="none" w:sz="0" w:space="0" w:color="auto"/>
        <w:left w:val="none" w:sz="0" w:space="0" w:color="auto"/>
        <w:bottom w:val="none" w:sz="0" w:space="0" w:color="auto"/>
        <w:right w:val="none" w:sz="0" w:space="0" w:color="auto"/>
      </w:divBdr>
    </w:div>
    <w:div w:id="365451111">
      <w:bodyDiv w:val="1"/>
      <w:marLeft w:val="0"/>
      <w:marRight w:val="0"/>
      <w:marTop w:val="0"/>
      <w:marBottom w:val="0"/>
      <w:divBdr>
        <w:top w:val="none" w:sz="0" w:space="0" w:color="auto"/>
        <w:left w:val="none" w:sz="0" w:space="0" w:color="auto"/>
        <w:bottom w:val="none" w:sz="0" w:space="0" w:color="auto"/>
        <w:right w:val="none" w:sz="0" w:space="0" w:color="auto"/>
      </w:divBdr>
    </w:div>
    <w:div w:id="375087988">
      <w:bodyDiv w:val="1"/>
      <w:marLeft w:val="0"/>
      <w:marRight w:val="0"/>
      <w:marTop w:val="0"/>
      <w:marBottom w:val="0"/>
      <w:divBdr>
        <w:top w:val="none" w:sz="0" w:space="0" w:color="auto"/>
        <w:left w:val="none" w:sz="0" w:space="0" w:color="auto"/>
        <w:bottom w:val="none" w:sz="0" w:space="0" w:color="auto"/>
        <w:right w:val="none" w:sz="0" w:space="0" w:color="auto"/>
      </w:divBdr>
    </w:div>
    <w:div w:id="384723301">
      <w:bodyDiv w:val="1"/>
      <w:marLeft w:val="0"/>
      <w:marRight w:val="0"/>
      <w:marTop w:val="0"/>
      <w:marBottom w:val="0"/>
      <w:divBdr>
        <w:top w:val="none" w:sz="0" w:space="0" w:color="auto"/>
        <w:left w:val="none" w:sz="0" w:space="0" w:color="auto"/>
        <w:bottom w:val="none" w:sz="0" w:space="0" w:color="auto"/>
        <w:right w:val="none" w:sz="0" w:space="0" w:color="auto"/>
      </w:divBdr>
    </w:div>
    <w:div w:id="391393904">
      <w:bodyDiv w:val="1"/>
      <w:marLeft w:val="0"/>
      <w:marRight w:val="0"/>
      <w:marTop w:val="0"/>
      <w:marBottom w:val="0"/>
      <w:divBdr>
        <w:top w:val="none" w:sz="0" w:space="0" w:color="auto"/>
        <w:left w:val="none" w:sz="0" w:space="0" w:color="auto"/>
        <w:bottom w:val="none" w:sz="0" w:space="0" w:color="auto"/>
        <w:right w:val="none" w:sz="0" w:space="0" w:color="auto"/>
      </w:divBdr>
    </w:div>
    <w:div w:id="425541231">
      <w:bodyDiv w:val="1"/>
      <w:marLeft w:val="0"/>
      <w:marRight w:val="0"/>
      <w:marTop w:val="0"/>
      <w:marBottom w:val="0"/>
      <w:divBdr>
        <w:top w:val="none" w:sz="0" w:space="0" w:color="auto"/>
        <w:left w:val="none" w:sz="0" w:space="0" w:color="auto"/>
        <w:bottom w:val="none" w:sz="0" w:space="0" w:color="auto"/>
        <w:right w:val="none" w:sz="0" w:space="0" w:color="auto"/>
      </w:divBdr>
    </w:div>
    <w:div w:id="467285901">
      <w:bodyDiv w:val="1"/>
      <w:marLeft w:val="0"/>
      <w:marRight w:val="0"/>
      <w:marTop w:val="0"/>
      <w:marBottom w:val="0"/>
      <w:divBdr>
        <w:top w:val="none" w:sz="0" w:space="0" w:color="auto"/>
        <w:left w:val="none" w:sz="0" w:space="0" w:color="auto"/>
        <w:bottom w:val="none" w:sz="0" w:space="0" w:color="auto"/>
        <w:right w:val="none" w:sz="0" w:space="0" w:color="auto"/>
      </w:divBdr>
    </w:div>
    <w:div w:id="474103344">
      <w:bodyDiv w:val="1"/>
      <w:marLeft w:val="0"/>
      <w:marRight w:val="0"/>
      <w:marTop w:val="0"/>
      <w:marBottom w:val="0"/>
      <w:divBdr>
        <w:top w:val="none" w:sz="0" w:space="0" w:color="auto"/>
        <w:left w:val="none" w:sz="0" w:space="0" w:color="auto"/>
        <w:bottom w:val="none" w:sz="0" w:space="0" w:color="auto"/>
        <w:right w:val="none" w:sz="0" w:space="0" w:color="auto"/>
      </w:divBdr>
    </w:div>
    <w:div w:id="478309471">
      <w:bodyDiv w:val="1"/>
      <w:marLeft w:val="0"/>
      <w:marRight w:val="0"/>
      <w:marTop w:val="0"/>
      <w:marBottom w:val="0"/>
      <w:divBdr>
        <w:top w:val="none" w:sz="0" w:space="0" w:color="auto"/>
        <w:left w:val="none" w:sz="0" w:space="0" w:color="auto"/>
        <w:bottom w:val="none" w:sz="0" w:space="0" w:color="auto"/>
        <w:right w:val="none" w:sz="0" w:space="0" w:color="auto"/>
      </w:divBdr>
    </w:div>
    <w:div w:id="479079384">
      <w:bodyDiv w:val="1"/>
      <w:marLeft w:val="0"/>
      <w:marRight w:val="0"/>
      <w:marTop w:val="0"/>
      <w:marBottom w:val="0"/>
      <w:divBdr>
        <w:top w:val="none" w:sz="0" w:space="0" w:color="auto"/>
        <w:left w:val="none" w:sz="0" w:space="0" w:color="auto"/>
        <w:bottom w:val="none" w:sz="0" w:space="0" w:color="auto"/>
        <w:right w:val="none" w:sz="0" w:space="0" w:color="auto"/>
      </w:divBdr>
    </w:div>
    <w:div w:id="484858512">
      <w:bodyDiv w:val="1"/>
      <w:marLeft w:val="0"/>
      <w:marRight w:val="0"/>
      <w:marTop w:val="0"/>
      <w:marBottom w:val="0"/>
      <w:divBdr>
        <w:top w:val="none" w:sz="0" w:space="0" w:color="auto"/>
        <w:left w:val="none" w:sz="0" w:space="0" w:color="auto"/>
        <w:bottom w:val="none" w:sz="0" w:space="0" w:color="auto"/>
        <w:right w:val="none" w:sz="0" w:space="0" w:color="auto"/>
      </w:divBdr>
    </w:div>
    <w:div w:id="502086285">
      <w:bodyDiv w:val="1"/>
      <w:marLeft w:val="0"/>
      <w:marRight w:val="0"/>
      <w:marTop w:val="0"/>
      <w:marBottom w:val="0"/>
      <w:divBdr>
        <w:top w:val="none" w:sz="0" w:space="0" w:color="auto"/>
        <w:left w:val="none" w:sz="0" w:space="0" w:color="auto"/>
        <w:bottom w:val="none" w:sz="0" w:space="0" w:color="auto"/>
        <w:right w:val="none" w:sz="0" w:space="0" w:color="auto"/>
      </w:divBdr>
    </w:div>
    <w:div w:id="508714223">
      <w:bodyDiv w:val="1"/>
      <w:marLeft w:val="0"/>
      <w:marRight w:val="0"/>
      <w:marTop w:val="0"/>
      <w:marBottom w:val="0"/>
      <w:divBdr>
        <w:top w:val="none" w:sz="0" w:space="0" w:color="auto"/>
        <w:left w:val="none" w:sz="0" w:space="0" w:color="auto"/>
        <w:bottom w:val="none" w:sz="0" w:space="0" w:color="auto"/>
        <w:right w:val="none" w:sz="0" w:space="0" w:color="auto"/>
      </w:divBdr>
    </w:div>
    <w:div w:id="516774571">
      <w:bodyDiv w:val="1"/>
      <w:marLeft w:val="0"/>
      <w:marRight w:val="0"/>
      <w:marTop w:val="0"/>
      <w:marBottom w:val="0"/>
      <w:divBdr>
        <w:top w:val="none" w:sz="0" w:space="0" w:color="auto"/>
        <w:left w:val="none" w:sz="0" w:space="0" w:color="auto"/>
        <w:bottom w:val="none" w:sz="0" w:space="0" w:color="auto"/>
        <w:right w:val="none" w:sz="0" w:space="0" w:color="auto"/>
      </w:divBdr>
    </w:div>
    <w:div w:id="525682278">
      <w:bodyDiv w:val="1"/>
      <w:marLeft w:val="0"/>
      <w:marRight w:val="0"/>
      <w:marTop w:val="0"/>
      <w:marBottom w:val="0"/>
      <w:divBdr>
        <w:top w:val="none" w:sz="0" w:space="0" w:color="auto"/>
        <w:left w:val="none" w:sz="0" w:space="0" w:color="auto"/>
        <w:bottom w:val="none" w:sz="0" w:space="0" w:color="auto"/>
        <w:right w:val="none" w:sz="0" w:space="0" w:color="auto"/>
      </w:divBdr>
    </w:div>
    <w:div w:id="542140250">
      <w:bodyDiv w:val="1"/>
      <w:marLeft w:val="0"/>
      <w:marRight w:val="0"/>
      <w:marTop w:val="0"/>
      <w:marBottom w:val="0"/>
      <w:divBdr>
        <w:top w:val="none" w:sz="0" w:space="0" w:color="auto"/>
        <w:left w:val="none" w:sz="0" w:space="0" w:color="auto"/>
        <w:bottom w:val="none" w:sz="0" w:space="0" w:color="auto"/>
        <w:right w:val="none" w:sz="0" w:space="0" w:color="auto"/>
      </w:divBdr>
    </w:div>
    <w:div w:id="542987511">
      <w:bodyDiv w:val="1"/>
      <w:marLeft w:val="0"/>
      <w:marRight w:val="0"/>
      <w:marTop w:val="0"/>
      <w:marBottom w:val="0"/>
      <w:divBdr>
        <w:top w:val="none" w:sz="0" w:space="0" w:color="auto"/>
        <w:left w:val="none" w:sz="0" w:space="0" w:color="auto"/>
        <w:bottom w:val="none" w:sz="0" w:space="0" w:color="auto"/>
        <w:right w:val="none" w:sz="0" w:space="0" w:color="auto"/>
      </w:divBdr>
    </w:div>
    <w:div w:id="544951024">
      <w:bodyDiv w:val="1"/>
      <w:marLeft w:val="0"/>
      <w:marRight w:val="0"/>
      <w:marTop w:val="0"/>
      <w:marBottom w:val="0"/>
      <w:divBdr>
        <w:top w:val="none" w:sz="0" w:space="0" w:color="auto"/>
        <w:left w:val="none" w:sz="0" w:space="0" w:color="auto"/>
        <w:bottom w:val="none" w:sz="0" w:space="0" w:color="auto"/>
        <w:right w:val="none" w:sz="0" w:space="0" w:color="auto"/>
      </w:divBdr>
    </w:div>
    <w:div w:id="597107283">
      <w:bodyDiv w:val="1"/>
      <w:marLeft w:val="0"/>
      <w:marRight w:val="0"/>
      <w:marTop w:val="0"/>
      <w:marBottom w:val="0"/>
      <w:divBdr>
        <w:top w:val="none" w:sz="0" w:space="0" w:color="auto"/>
        <w:left w:val="none" w:sz="0" w:space="0" w:color="auto"/>
        <w:bottom w:val="none" w:sz="0" w:space="0" w:color="auto"/>
        <w:right w:val="none" w:sz="0" w:space="0" w:color="auto"/>
      </w:divBdr>
    </w:div>
    <w:div w:id="621230011">
      <w:bodyDiv w:val="1"/>
      <w:marLeft w:val="0"/>
      <w:marRight w:val="0"/>
      <w:marTop w:val="0"/>
      <w:marBottom w:val="0"/>
      <w:divBdr>
        <w:top w:val="none" w:sz="0" w:space="0" w:color="auto"/>
        <w:left w:val="none" w:sz="0" w:space="0" w:color="auto"/>
        <w:bottom w:val="none" w:sz="0" w:space="0" w:color="auto"/>
        <w:right w:val="none" w:sz="0" w:space="0" w:color="auto"/>
      </w:divBdr>
    </w:div>
    <w:div w:id="622614510">
      <w:bodyDiv w:val="1"/>
      <w:marLeft w:val="0"/>
      <w:marRight w:val="0"/>
      <w:marTop w:val="0"/>
      <w:marBottom w:val="0"/>
      <w:divBdr>
        <w:top w:val="none" w:sz="0" w:space="0" w:color="auto"/>
        <w:left w:val="none" w:sz="0" w:space="0" w:color="auto"/>
        <w:bottom w:val="none" w:sz="0" w:space="0" w:color="auto"/>
        <w:right w:val="none" w:sz="0" w:space="0" w:color="auto"/>
      </w:divBdr>
    </w:div>
    <w:div w:id="625283516">
      <w:bodyDiv w:val="1"/>
      <w:marLeft w:val="0"/>
      <w:marRight w:val="0"/>
      <w:marTop w:val="0"/>
      <w:marBottom w:val="0"/>
      <w:divBdr>
        <w:top w:val="none" w:sz="0" w:space="0" w:color="auto"/>
        <w:left w:val="none" w:sz="0" w:space="0" w:color="auto"/>
        <w:bottom w:val="none" w:sz="0" w:space="0" w:color="auto"/>
        <w:right w:val="none" w:sz="0" w:space="0" w:color="auto"/>
      </w:divBdr>
    </w:div>
    <w:div w:id="639192041">
      <w:bodyDiv w:val="1"/>
      <w:marLeft w:val="0"/>
      <w:marRight w:val="0"/>
      <w:marTop w:val="0"/>
      <w:marBottom w:val="0"/>
      <w:divBdr>
        <w:top w:val="none" w:sz="0" w:space="0" w:color="auto"/>
        <w:left w:val="none" w:sz="0" w:space="0" w:color="auto"/>
        <w:bottom w:val="none" w:sz="0" w:space="0" w:color="auto"/>
        <w:right w:val="none" w:sz="0" w:space="0" w:color="auto"/>
      </w:divBdr>
    </w:div>
    <w:div w:id="643504794">
      <w:bodyDiv w:val="1"/>
      <w:marLeft w:val="0"/>
      <w:marRight w:val="0"/>
      <w:marTop w:val="0"/>
      <w:marBottom w:val="0"/>
      <w:divBdr>
        <w:top w:val="none" w:sz="0" w:space="0" w:color="auto"/>
        <w:left w:val="none" w:sz="0" w:space="0" w:color="auto"/>
        <w:bottom w:val="none" w:sz="0" w:space="0" w:color="auto"/>
        <w:right w:val="none" w:sz="0" w:space="0" w:color="auto"/>
      </w:divBdr>
    </w:div>
    <w:div w:id="659190267">
      <w:bodyDiv w:val="1"/>
      <w:marLeft w:val="0"/>
      <w:marRight w:val="0"/>
      <w:marTop w:val="0"/>
      <w:marBottom w:val="0"/>
      <w:divBdr>
        <w:top w:val="none" w:sz="0" w:space="0" w:color="auto"/>
        <w:left w:val="none" w:sz="0" w:space="0" w:color="auto"/>
        <w:bottom w:val="none" w:sz="0" w:space="0" w:color="auto"/>
        <w:right w:val="none" w:sz="0" w:space="0" w:color="auto"/>
      </w:divBdr>
    </w:div>
    <w:div w:id="685064327">
      <w:bodyDiv w:val="1"/>
      <w:marLeft w:val="0"/>
      <w:marRight w:val="0"/>
      <w:marTop w:val="0"/>
      <w:marBottom w:val="0"/>
      <w:divBdr>
        <w:top w:val="none" w:sz="0" w:space="0" w:color="auto"/>
        <w:left w:val="none" w:sz="0" w:space="0" w:color="auto"/>
        <w:bottom w:val="none" w:sz="0" w:space="0" w:color="auto"/>
        <w:right w:val="none" w:sz="0" w:space="0" w:color="auto"/>
      </w:divBdr>
    </w:div>
    <w:div w:id="706611580">
      <w:bodyDiv w:val="1"/>
      <w:marLeft w:val="0"/>
      <w:marRight w:val="0"/>
      <w:marTop w:val="0"/>
      <w:marBottom w:val="0"/>
      <w:divBdr>
        <w:top w:val="none" w:sz="0" w:space="0" w:color="auto"/>
        <w:left w:val="none" w:sz="0" w:space="0" w:color="auto"/>
        <w:bottom w:val="none" w:sz="0" w:space="0" w:color="auto"/>
        <w:right w:val="none" w:sz="0" w:space="0" w:color="auto"/>
      </w:divBdr>
    </w:div>
    <w:div w:id="760030175">
      <w:bodyDiv w:val="1"/>
      <w:marLeft w:val="0"/>
      <w:marRight w:val="0"/>
      <w:marTop w:val="0"/>
      <w:marBottom w:val="0"/>
      <w:divBdr>
        <w:top w:val="none" w:sz="0" w:space="0" w:color="auto"/>
        <w:left w:val="none" w:sz="0" w:space="0" w:color="auto"/>
        <w:bottom w:val="none" w:sz="0" w:space="0" w:color="auto"/>
        <w:right w:val="none" w:sz="0" w:space="0" w:color="auto"/>
      </w:divBdr>
    </w:div>
    <w:div w:id="772937762">
      <w:bodyDiv w:val="1"/>
      <w:marLeft w:val="0"/>
      <w:marRight w:val="0"/>
      <w:marTop w:val="0"/>
      <w:marBottom w:val="0"/>
      <w:divBdr>
        <w:top w:val="none" w:sz="0" w:space="0" w:color="auto"/>
        <w:left w:val="none" w:sz="0" w:space="0" w:color="auto"/>
        <w:bottom w:val="none" w:sz="0" w:space="0" w:color="auto"/>
        <w:right w:val="none" w:sz="0" w:space="0" w:color="auto"/>
      </w:divBdr>
    </w:div>
    <w:div w:id="801112835">
      <w:bodyDiv w:val="1"/>
      <w:marLeft w:val="0"/>
      <w:marRight w:val="0"/>
      <w:marTop w:val="0"/>
      <w:marBottom w:val="0"/>
      <w:divBdr>
        <w:top w:val="none" w:sz="0" w:space="0" w:color="auto"/>
        <w:left w:val="none" w:sz="0" w:space="0" w:color="auto"/>
        <w:bottom w:val="none" w:sz="0" w:space="0" w:color="auto"/>
        <w:right w:val="none" w:sz="0" w:space="0" w:color="auto"/>
      </w:divBdr>
    </w:div>
    <w:div w:id="801267170">
      <w:bodyDiv w:val="1"/>
      <w:marLeft w:val="0"/>
      <w:marRight w:val="0"/>
      <w:marTop w:val="0"/>
      <w:marBottom w:val="0"/>
      <w:divBdr>
        <w:top w:val="none" w:sz="0" w:space="0" w:color="auto"/>
        <w:left w:val="none" w:sz="0" w:space="0" w:color="auto"/>
        <w:bottom w:val="none" w:sz="0" w:space="0" w:color="auto"/>
        <w:right w:val="none" w:sz="0" w:space="0" w:color="auto"/>
      </w:divBdr>
    </w:div>
    <w:div w:id="813984528">
      <w:bodyDiv w:val="1"/>
      <w:marLeft w:val="0"/>
      <w:marRight w:val="0"/>
      <w:marTop w:val="0"/>
      <w:marBottom w:val="0"/>
      <w:divBdr>
        <w:top w:val="none" w:sz="0" w:space="0" w:color="auto"/>
        <w:left w:val="none" w:sz="0" w:space="0" w:color="auto"/>
        <w:bottom w:val="none" w:sz="0" w:space="0" w:color="auto"/>
        <w:right w:val="none" w:sz="0" w:space="0" w:color="auto"/>
      </w:divBdr>
    </w:div>
    <w:div w:id="819157008">
      <w:bodyDiv w:val="1"/>
      <w:marLeft w:val="0"/>
      <w:marRight w:val="0"/>
      <w:marTop w:val="0"/>
      <w:marBottom w:val="0"/>
      <w:divBdr>
        <w:top w:val="none" w:sz="0" w:space="0" w:color="auto"/>
        <w:left w:val="none" w:sz="0" w:space="0" w:color="auto"/>
        <w:bottom w:val="none" w:sz="0" w:space="0" w:color="auto"/>
        <w:right w:val="none" w:sz="0" w:space="0" w:color="auto"/>
      </w:divBdr>
    </w:div>
    <w:div w:id="823933372">
      <w:bodyDiv w:val="1"/>
      <w:marLeft w:val="0"/>
      <w:marRight w:val="0"/>
      <w:marTop w:val="0"/>
      <w:marBottom w:val="0"/>
      <w:divBdr>
        <w:top w:val="none" w:sz="0" w:space="0" w:color="auto"/>
        <w:left w:val="none" w:sz="0" w:space="0" w:color="auto"/>
        <w:bottom w:val="none" w:sz="0" w:space="0" w:color="auto"/>
        <w:right w:val="none" w:sz="0" w:space="0" w:color="auto"/>
      </w:divBdr>
    </w:div>
    <w:div w:id="826746128">
      <w:bodyDiv w:val="1"/>
      <w:marLeft w:val="0"/>
      <w:marRight w:val="0"/>
      <w:marTop w:val="0"/>
      <w:marBottom w:val="0"/>
      <w:divBdr>
        <w:top w:val="none" w:sz="0" w:space="0" w:color="auto"/>
        <w:left w:val="none" w:sz="0" w:space="0" w:color="auto"/>
        <w:bottom w:val="none" w:sz="0" w:space="0" w:color="auto"/>
        <w:right w:val="none" w:sz="0" w:space="0" w:color="auto"/>
      </w:divBdr>
    </w:div>
    <w:div w:id="836337321">
      <w:bodyDiv w:val="1"/>
      <w:marLeft w:val="0"/>
      <w:marRight w:val="0"/>
      <w:marTop w:val="0"/>
      <w:marBottom w:val="0"/>
      <w:divBdr>
        <w:top w:val="none" w:sz="0" w:space="0" w:color="auto"/>
        <w:left w:val="none" w:sz="0" w:space="0" w:color="auto"/>
        <w:bottom w:val="none" w:sz="0" w:space="0" w:color="auto"/>
        <w:right w:val="none" w:sz="0" w:space="0" w:color="auto"/>
      </w:divBdr>
    </w:div>
    <w:div w:id="836530587">
      <w:bodyDiv w:val="1"/>
      <w:marLeft w:val="0"/>
      <w:marRight w:val="0"/>
      <w:marTop w:val="0"/>
      <w:marBottom w:val="0"/>
      <w:divBdr>
        <w:top w:val="none" w:sz="0" w:space="0" w:color="auto"/>
        <w:left w:val="none" w:sz="0" w:space="0" w:color="auto"/>
        <w:bottom w:val="none" w:sz="0" w:space="0" w:color="auto"/>
        <w:right w:val="none" w:sz="0" w:space="0" w:color="auto"/>
      </w:divBdr>
    </w:div>
    <w:div w:id="851724945">
      <w:bodyDiv w:val="1"/>
      <w:marLeft w:val="0"/>
      <w:marRight w:val="0"/>
      <w:marTop w:val="0"/>
      <w:marBottom w:val="0"/>
      <w:divBdr>
        <w:top w:val="none" w:sz="0" w:space="0" w:color="auto"/>
        <w:left w:val="none" w:sz="0" w:space="0" w:color="auto"/>
        <w:bottom w:val="none" w:sz="0" w:space="0" w:color="auto"/>
        <w:right w:val="none" w:sz="0" w:space="0" w:color="auto"/>
      </w:divBdr>
    </w:div>
    <w:div w:id="866022479">
      <w:bodyDiv w:val="1"/>
      <w:marLeft w:val="0"/>
      <w:marRight w:val="0"/>
      <w:marTop w:val="0"/>
      <w:marBottom w:val="0"/>
      <w:divBdr>
        <w:top w:val="none" w:sz="0" w:space="0" w:color="auto"/>
        <w:left w:val="none" w:sz="0" w:space="0" w:color="auto"/>
        <w:bottom w:val="none" w:sz="0" w:space="0" w:color="auto"/>
        <w:right w:val="none" w:sz="0" w:space="0" w:color="auto"/>
      </w:divBdr>
    </w:div>
    <w:div w:id="920598539">
      <w:bodyDiv w:val="1"/>
      <w:marLeft w:val="0"/>
      <w:marRight w:val="0"/>
      <w:marTop w:val="0"/>
      <w:marBottom w:val="0"/>
      <w:divBdr>
        <w:top w:val="none" w:sz="0" w:space="0" w:color="auto"/>
        <w:left w:val="none" w:sz="0" w:space="0" w:color="auto"/>
        <w:bottom w:val="none" w:sz="0" w:space="0" w:color="auto"/>
        <w:right w:val="none" w:sz="0" w:space="0" w:color="auto"/>
      </w:divBdr>
    </w:div>
    <w:div w:id="932007828">
      <w:bodyDiv w:val="1"/>
      <w:marLeft w:val="0"/>
      <w:marRight w:val="0"/>
      <w:marTop w:val="0"/>
      <w:marBottom w:val="0"/>
      <w:divBdr>
        <w:top w:val="none" w:sz="0" w:space="0" w:color="auto"/>
        <w:left w:val="none" w:sz="0" w:space="0" w:color="auto"/>
        <w:bottom w:val="none" w:sz="0" w:space="0" w:color="auto"/>
        <w:right w:val="none" w:sz="0" w:space="0" w:color="auto"/>
      </w:divBdr>
    </w:div>
    <w:div w:id="936600985">
      <w:bodyDiv w:val="1"/>
      <w:marLeft w:val="0"/>
      <w:marRight w:val="0"/>
      <w:marTop w:val="0"/>
      <w:marBottom w:val="0"/>
      <w:divBdr>
        <w:top w:val="none" w:sz="0" w:space="0" w:color="auto"/>
        <w:left w:val="none" w:sz="0" w:space="0" w:color="auto"/>
        <w:bottom w:val="none" w:sz="0" w:space="0" w:color="auto"/>
        <w:right w:val="none" w:sz="0" w:space="0" w:color="auto"/>
      </w:divBdr>
    </w:div>
    <w:div w:id="980498149">
      <w:bodyDiv w:val="1"/>
      <w:marLeft w:val="0"/>
      <w:marRight w:val="0"/>
      <w:marTop w:val="0"/>
      <w:marBottom w:val="0"/>
      <w:divBdr>
        <w:top w:val="none" w:sz="0" w:space="0" w:color="auto"/>
        <w:left w:val="none" w:sz="0" w:space="0" w:color="auto"/>
        <w:bottom w:val="none" w:sz="0" w:space="0" w:color="auto"/>
        <w:right w:val="none" w:sz="0" w:space="0" w:color="auto"/>
      </w:divBdr>
    </w:div>
    <w:div w:id="981886710">
      <w:bodyDiv w:val="1"/>
      <w:marLeft w:val="0"/>
      <w:marRight w:val="0"/>
      <w:marTop w:val="0"/>
      <w:marBottom w:val="0"/>
      <w:divBdr>
        <w:top w:val="none" w:sz="0" w:space="0" w:color="auto"/>
        <w:left w:val="none" w:sz="0" w:space="0" w:color="auto"/>
        <w:bottom w:val="none" w:sz="0" w:space="0" w:color="auto"/>
        <w:right w:val="none" w:sz="0" w:space="0" w:color="auto"/>
      </w:divBdr>
    </w:div>
    <w:div w:id="1013337299">
      <w:bodyDiv w:val="1"/>
      <w:marLeft w:val="0"/>
      <w:marRight w:val="0"/>
      <w:marTop w:val="0"/>
      <w:marBottom w:val="0"/>
      <w:divBdr>
        <w:top w:val="none" w:sz="0" w:space="0" w:color="auto"/>
        <w:left w:val="none" w:sz="0" w:space="0" w:color="auto"/>
        <w:bottom w:val="none" w:sz="0" w:space="0" w:color="auto"/>
        <w:right w:val="none" w:sz="0" w:space="0" w:color="auto"/>
      </w:divBdr>
    </w:div>
    <w:div w:id="1024331175">
      <w:bodyDiv w:val="1"/>
      <w:marLeft w:val="0"/>
      <w:marRight w:val="0"/>
      <w:marTop w:val="0"/>
      <w:marBottom w:val="0"/>
      <w:divBdr>
        <w:top w:val="none" w:sz="0" w:space="0" w:color="auto"/>
        <w:left w:val="none" w:sz="0" w:space="0" w:color="auto"/>
        <w:bottom w:val="none" w:sz="0" w:space="0" w:color="auto"/>
        <w:right w:val="none" w:sz="0" w:space="0" w:color="auto"/>
      </w:divBdr>
    </w:div>
    <w:div w:id="1038122426">
      <w:bodyDiv w:val="1"/>
      <w:marLeft w:val="0"/>
      <w:marRight w:val="0"/>
      <w:marTop w:val="0"/>
      <w:marBottom w:val="0"/>
      <w:divBdr>
        <w:top w:val="none" w:sz="0" w:space="0" w:color="auto"/>
        <w:left w:val="none" w:sz="0" w:space="0" w:color="auto"/>
        <w:bottom w:val="none" w:sz="0" w:space="0" w:color="auto"/>
        <w:right w:val="none" w:sz="0" w:space="0" w:color="auto"/>
      </w:divBdr>
    </w:div>
    <w:div w:id="1045563931">
      <w:bodyDiv w:val="1"/>
      <w:marLeft w:val="0"/>
      <w:marRight w:val="0"/>
      <w:marTop w:val="0"/>
      <w:marBottom w:val="0"/>
      <w:divBdr>
        <w:top w:val="none" w:sz="0" w:space="0" w:color="auto"/>
        <w:left w:val="none" w:sz="0" w:space="0" w:color="auto"/>
        <w:bottom w:val="none" w:sz="0" w:space="0" w:color="auto"/>
        <w:right w:val="none" w:sz="0" w:space="0" w:color="auto"/>
      </w:divBdr>
    </w:div>
    <w:div w:id="1048335835">
      <w:bodyDiv w:val="1"/>
      <w:marLeft w:val="0"/>
      <w:marRight w:val="0"/>
      <w:marTop w:val="0"/>
      <w:marBottom w:val="0"/>
      <w:divBdr>
        <w:top w:val="none" w:sz="0" w:space="0" w:color="auto"/>
        <w:left w:val="none" w:sz="0" w:space="0" w:color="auto"/>
        <w:bottom w:val="none" w:sz="0" w:space="0" w:color="auto"/>
        <w:right w:val="none" w:sz="0" w:space="0" w:color="auto"/>
      </w:divBdr>
    </w:div>
    <w:div w:id="1054694025">
      <w:bodyDiv w:val="1"/>
      <w:marLeft w:val="0"/>
      <w:marRight w:val="0"/>
      <w:marTop w:val="0"/>
      <w:marBottom w:val="0"/>
      <w:divBdr>
        <w:top w:val="none" w:sz="0" w:space="0" w:color="auto"/>
        <w:left w:val="none" w:sz="0" w:space="0" w:color="auto"/>
        <w:bottom w:val="none" w:sz="0" w:space="0" w:color="auto"/>
        <w:right w:val="none" w:sz="0" w:space="0" w:color="auto"/>
      </w:divBdr>
    </w:div>
    <w:div w:id="1060439491">
      <w:bodyDiv w:val="1"/>
      <w:marLeft w:val="0"/>
      <w:marRight w:val="0"/>
      <w:marTop w:val="0"/>
      <w:marBottom w:val="0"/>
      <w:divBdr>
        <w:top w:val="none" w:sz="0" w:space="0" w:color="auto"/>
        <w:left w:val="none" w:sz="0" w:space="0" w:color="auto"/>
        <w:bottom w:val="none" w:sz="0" w:space="0" w:color="auto"/>
        <w:right w:val="none" w:sz="0" w:space="0" w:color="auto"/>
      </w:divBdr>
    </w:div>
    <w:div w:id="1063872698">
      <w:bodyDiv w:val="1"/>
      <w:marLeft w:val="0"/>
      <w:marRight w:val="0"/>
      <w:marTop w:val="0"/>
      <w:marBottom w:val="0"/>
      <w:divBdr>
        <w:top w:val="none" w:sz="0" w:space="0" w:color="auto"/>
        <w:left w:val="none" w:sz="0" w:space="0" w:color="auto"/>
        <w:bottom w:val="none" w:sz="0" w:space="0" w:color="auto"/>
        <w:right w:val="none" w:sz="0" w:space="0" w:color="auto"/>
      </w:divBdr>
    </w:div>
    <w:div w:id="1070080858">
      <w:bodyDiv w:val="1"/>
      <w:marLeft w:val="0"/>
      <w:marRight w:val="0"/>
      <w:marTop w:val="0"/>
      <w:marBottom w:val="0"/>
      <w:divBdr>
        <w:top w:val="none" w:sz="0" w:space="0" w:color="auto"/>
        <w:left w:val="none" w:sz="0" w:space="0" w:color="auto"/>
        <w:bottom w:val="none" w:sz="0" w:space="0" w:color="auto"/>
        <w:right w:val="none" w:sz="0" w:space="0" w:color="auto"/>
      </w:divBdr>
    </w:div>
    <w:div w:id="1081873391">
      <w:bodyDiv w:val="1"/>
      <w:marLeft w:val="0"/>
      <w:marRight w:val="0"/>
      <w:marTop w:val="0"/>
      <w:marBottom w:val="0"/>
      <w:divBdr>
        <w:top w:val="none" w:sz="0" w:space="0" w:color="auto"/>
        <w:left w:val="none" w:sz="0" w:space="0" w:color="auto"/>
        <w:bottom w:val="none" w:sz="0" w:space="0" w:color="auto"/>
        <w:right w:val="none" w:sz="0" w:space="0" w:color="auto"/>
      </w:divBdr>
    </w:div>
    <w:div w:id="1082987381">
      <w:bodyDiv w:val="1"/>
      <w:marLeft w:val="0"/>
      <w:marRight w:val="0"/>
      <w:marTop w:val="0"/>
      <w:marBottom w:val="0"/>
      <w:divBdr>
        <w:top w:val="none" w:sz="0" w:space="0" w:color="auto"/>
        <w:left w:val="none" w:sz="0" w:space="0" w:color="auto"/>
        <w:bottom w:val="none" w:sz="0" w:space="0" w:color="auto"/>
        <w:right w:val="none" w:sz="0" w:space="0" w:color="auto"/>
      </w:divBdr>
    </w:div>
    <w:div w:id="1125001184">
      <w:bodyDiv w:val="1"/>
      <w:marLeft w:val="0"/>
      <w:marRight w:val="0"/>
      <w:marTop w:val="0"/>
      <w:marBottom w:val="0"/>
      <w:divBdr>
        <w:top w:val="none" w:sz="0" w:space="0" w:color="auto"/>
        <w:left w:val="none" w:sz="0" w:space="0" w:color="auto"/>
        <w:bottom w:val="none" w:sz="0" w:space="0" w:color="auto"/>
        <w:right w:val="none" w:sz="0" w:space="0" w:color="auto"/>
      </w:divBdr>
    </w:div>
    <w:div w:id="1126922544">
      <w:bodyDiv w:val="1"/>
      <w:marLeft w:val="0"/>
      <w:marRight w:val="0"/>
      <w:marTop w:val="0"/>
      <w:marBottom w:val="0"/>
      <w:divBdr>
        <w:top w:val="none" w:sz="0" w:space="0" w:color="auto"/>
        <w:left w:val="none" w:sz="0" w:space="0" w:color="auto"/>
        <w:bottom w:val="none" w:sz="0" w:space="0" w:color="auto"/>
        <w:right w:val="none" w:sz="0" w:space="0" w:color="auto"/>
      </w:divBdr>
    </w:div>
    <w:div w:id="1138179909">
      <w:bodyDiv w:val="1"/>
      <w:marLeft w:val="0"/>
      <w:marRight w:val="0"/>
      <w:marTop w:val="0"/>
      <w:marBottom w:val="0"/>
      <w:divBdr>
        <w:top w:val="none" w:sz="0" w:space="0" w:color="auto"/>
        <w:left w:val="none" w:sz="0" w:space="0" w:color="auto"/>
        <w:bottom w:val="none" w:sz="0" w:space="0" w:color="auto"/>
        <w:right w:val="none" w:sz="0" w:space="0" w:color="auto"/>
      </w:divBdr>
    </w:div>
    <w:div w:id="1174689540">
      <w:bodyDiv w:val="1"/>
      <w:marLeft w:val="0"/>
      <w:marRight w:val="0"/>
      <w:marTop w:val="0"/>
      <w:marBottom w:val="0"/>
      <w:divBdr>
        <w:top w:val="none" w:sz="0" w:space="0" w:color="auto"/>
        <w:left w:val="none" w:sz="0" w:space="0" w:color="auto"/>
        <w:bottom w:val="none" w:sz="0" w:space="0" w:color="auto"/>
        <w:right w:val="none" w:sz="0" w:space="0" w:color="auto"/>
      </w:divBdr>
    </w:div>
    <w:div w:id="1198274031">
      <w:bodyDiv w:val="1"/>
      <w:marLeft w:val="0"/>
      <w:marRight w:val="0"/>
      <w:marTop w:val="0"/>
      <w:marBottom w:val="0"/>
      <w:divBdr>
        <w:top w:val="none" w:sz="0" w:space="0" w:color="auto"/>
        <w:left w:val="none" w:sz="0" w:space="0" w:color="auto"/>
        <w:bottom w:val="none" w:sz="0" w:space="0" w:color="auto"/>
        <w:right w:val="none" w:sz="0" w:space="0" w:color="auto"/>
      </w:divBdr>
    </w:div>
    <w:div w:id="1204562277">
      <w:bodyDiv w:val="1"/>
      <w:marLeft w:val="0"/>
      <w:marRight w:val="0"/>
      <w:marTop w:val="0"/>
      <w:marBottom w:val="0"/>
      <w:divBdr>
        <w:top w:val="none" w:sz="0" w:space="0" w:color="auto"/>
        <w:left w:val="none" w:sz="0" w:space="0" w:color="auto"/>
        <w:bottom w:val="none" w:sz="0" w:space="0" w:color="auto"/>
        <w:right w:val="none" w:sz="0" w:space="0" w:color="auto"/>
      </w:divBdr>
    </w:div>
    <w:div w:id="1206067219">
      <w:bodyDiv w:val="1"/>
      <w:marLeft w:val="0"/>
      <w:marRight w:val="0"/>
      <w:marTop w:val="0"/>
      <w:marBottom w:val="0"/>
      <w:divBdr>
        <w:top w:val="none" w:sz="0" w:space="0" w:color="auto"/>
        <w:left w:val="none" w:sz="0" w:space="0" w:color="auto"/>
        <w:bottom w:val="none" w:sz="0" w:space="0" w:color="auto"/>
        <w:right w:val="none" w:sz="0" w:space="0" w:color="auto"/>
      </w:divBdr>
    </w:div>
    <w:div w:id="1232697234">
      <w:bodyDiv w:val="1"/>
      <w:marLeft w:val="0"/>
      <w:marRight w:val="0"/>
      <w:marTop w:val="0"/>
      <w:marBottom w:val="0"/>
      <w:divBdr>
        <w:top w:val="none" w:sz="0" w:space="0" w:color="auto"/>
        <w:left w:val="none" w:sz="0" w:space="0" w:color="auto"/>
        <w:bottom w:val="none" w:sz="0" w:space="0" w:color="auto"/>
        <w:right w:val="none" w:sz="0" w:space="0" w:color="auto"/>
      </w:divBdr>
    </w:div>
    <w:div w:id="1238396227">
      <w:bodyDiv w:val="1"/>
      <w:marLeft w:val="0"/>
      <w:marRight w:val="0"/>
      <w:marTop w:val="0"/>
      <w:marBottom w:val="0"/>
      <w:divBdr>
        <w:top w:val="none" w:sz="0" w:space="0" w:color="auto"/>
        <w:left w:val="none" w:sz="0" w:space="0" w:color="auto"/>
        <w:bottom w:val="none" w:sz="0" w:space="0" w:color="auto"/>
        <w:right w:val="none" w:sz="0" w:space="0" w:color="auto"/>
      </w:divBdr>
    </w:div>
    <w:div w:id="1239362440">
      <w:bodyDiv w:val="1"/>
      <w:marLeft w:val="0"/>
      <w:marRight w:val="0"/>
      <w:marTop w:val="0"/>
      <w:marBottom w:val="0"/>
      <w:divBdr>
        <w:top w:val="none" w:sz="0" w:space="0" w:color="auto"/>
        <w:left w:val="none" w:sz="0" w:space="0" w:color="auto"/>
        <w:bottom w:val="none" w:sz="0" w:space="0" w:color="auto"/>
        <w:right w:val="none" w:sz="0" w:space="0" w:color="auto"/>
      </w:divBdr>
    </w:div>
    <w:div w:id="1240285391">
      <w:bodyDiv w:val="1"/>
      <w:marLeft w:val="0"/>
      <w:marRight w:val="0"/>
      <w:marTop w:val="0"/>
      <w:marBottom w:val="0"/>
      <w:divBdr>
        <w:top w:val="none" w:sz="0" w:space="0" w:color="auto"/>
        <w:left w:val="none" w:sz="0" w:space="0" w:color="auto"/>
        <w:bottom w:val="none" w:sz="0" w:space="0" w:color="auto"/>
        <w:right w:val="none" w:sz="0" w:space="0" w:color="auto"/>
      </w:divBdr>
    </w:div>
    <w:div w:id="1240991129">
      <w:bodyDiv w:val="1"/>
      <w:marLeft w:val="0"/>
      <w:marRight w:val="0"/>
      <w:marTop w:val="0"/>
      <w:marBottom w:val="0"/>
      <w:divBdr>
        <w:top w:val="none" w:sz="0" w:space="0" w:color="auto"/>
        <w:left w:val="none" w:sz="0" w:space="0" w:color="auto"/>
        <w:bottom w:val="none" w:sz="0" w:space="0" w:color="auto"/>
        <w:right w:val="none" w:sz="0" w:space="0" w:color="auto"/>
      </w:divBdr>
    </w:div>
    <w:div w:id="1267956443">
      <w:bodyDiv w:val="1"/>
      <w:marLeft w:val="0"/>
      <w:marRight w:val="0"/>
      <w:marTop w:val="0"/>
      <w:marBottom w:val="0"/>
      <w:divBdr>
        <w:top w:val="none" w:sz="0" w:space="0" w:color="auto"/>
        <w:left w:val="none" w:sz="0" w:space="0" w:color="auto"/>
        <w:bottom w:val="none" w:sz="0" w:space="0" w:color="auto"/>
        <w:right w:val="none" w:sz="0" w:space="0" w:color="auto"/>
      </w:divBdr>
    </w:div>
    <w:div w:id="1285431593">
      <w:bodyDiv w:val="1"/>
      <w:marLeft w:val="0"/>
      <w:marRight w:val="0"/>
      <w:marTop w:val="0"/>
      <w:marBottom w:val="0"/>
      <w:divBdr>
        <w:top w:val="none" w:sz="0" w:space="0" w:color="auto"/>
        <w:left w:val="none" w:sz="0" w:space="0" w:color="auto"/>
        <w:bottom w:val="none" w:sz="0" w:space="0" w:color="auto"/>
        <w:right w:val="none" w:sz="0" w:space="0" w:color="auto"/>
      </w:divBdr>
    </w:div>
    <w:div w:id="1299871676">
      <w:bodyDiv w:val="1"/>
      <w:marLeft w:val="0"/>
      <w:marRight w:val="0"/>
      <w:marTop w:val="0"/>
      <w:marBottom w:val="0"/>
      <w:divBdr>
        <w:top w:val="none" w:sz="0" w:space="0" w:color="auto"/>
        <w:left w:val="none" w:sz="0" w:space="0" w:color="auto"/>
        <w:bottom w:val="none" w:sz="0" w:space="0" w:color="auto"/>
        <w:right w:val="none" w:sz="0" w:space="0" w:color="auto"/>
      </w:divBdr>
    </w:div>
    <w:div w:id="1322587470">
      <w:bodyDiv w:val="1"/>
      <w:marLeft w:val="0"/>
      <w:marRight w:val="0"/>
      <w:marTop w:val="0"/>
      <w:marBottom w:val="0"/>
      <w:divBdr>
        <w:top w:val="none" w:sz="0" w:space="0" w:color="auto"/>
        <w:left w:val="none" w:sz="0" w:space="0" w:color="auto"/>
        <w:bottom w:val="none" w:sz="0" w:space="0" w:color="auto"/>
        <w:right w:val="none" w:sz="0" w:space="0" w:color="auto"/>
      </w:divBdr>
    </w:div>
    <w:div w:id="1329748152">
      <w:bodyDiv w:val="1"/>
      <w:marLeft w:val="0"/>
      <w:marRight w:val="0"/>
      <w:marTop w:val="0"/>
      <w:marBottom w:val="0"/>
      <w:divBdr>
        <w:top w:val="none" w:sz="0" w:space="0" w:color="auto"/>
        <w:left w:val="none" w:sz="0" w:space="0" w:color="auto"/>
        <w:bottom w:val="none" w:sz="0" w:space="0" w:color="auto"/>
        <w:right w:val="none" w:sz="0" w:space="0" w:color="auto"/>
      </w:divBdr>
    </w:div>
    <w:div w:id="1336304922">
      <w:bodyDiv w:val="1"/>
      <w:marLeft w:val="0"/>
      <w:marRight w:val="0"/>
      <w:marTop w:val="0"/>
      <w:marBottom w:val="0"/>
      <w:divBdr>
        <w:top w:val="none" w:sz="0" w:space="0" w:color="auto"/>
        <w:left w:val="none" w:sz="0" w:space="0" w:color="auto"/>
        <w:bottom w:val="none" w:sz="0" w:space="0" w:color="auto"/>
        <w:right w:val="none" w:sz="0" w:space="0" w:color="auto"/>
      </w:divBdr>
    </w:div>
    <w:div w:id="1345789545">
      <w:bodyDiv w:val="1"/>
      <w:marLeft w:val="0"/>
      <w:marRight w:val="0"/>
      <w:marTop w:val="0"/>
      <w:marBottom w:val="0"/>
      <w:divBdr>
        <w:top w:val="none" w:sz="0" w:space="0" w:color="auto"/>
        <w:left w:val="none" w:sz="0" w:space="0" w:color="auto"/>
        <w:bottom w:val="none" w:sz="0" w:space="0" w:color="auto"/>
        <w:right w:val="none" w:sz="0" w:space="0" w:color="auto"/>
      </w:divBdr>
    </w:div>
    <w:div w:id="1377049892">
      <w:bodyDiv w:val="1"/>
      <w:marLeft w:val="0"/>
      <w:marRight w:val="0"/>
      <w:marTop w:val="0"/>
      <w:marBottom w:val="0"/>
      <w:divBdr>
        <w:top w:val="none" w:sz="0" w:space="0" w:color="auto"/>
        <w:left w:val="none" w:sz="0" w:space="0" w:color="auto"/>
        <w:bottom w:val="none" w:sz="0" w:space="0" w:color="auto"/>
        <w:right w:val="none" w:sz="0" w:space="0" w:color="auto"/>
      </w:divBdr>
    </w:div>
    <w:div w:id="1382706936">
      <w:bodyDiv w:val="1"/>
      <w:marLeft w:val="0"/>
      <w:marRight w:val="0"/>
      <w:marTop w:val="0"/>
      <w:marBottom w:val="0"/>
      <w:divBdr>
        <w:top w:val="none" w:sz="0" w:space="0" w:color="auto"/>
        <w:left w:val="none" w:sz="0" w:space="0" w:color="auto"/>
        <w:bottom w:val="none" w:sz="0" w:space="0" w:color="auto"/>
        <w:right w:val="none" w:sz="0" w:space="0" w:color="auto"/>
      </w:divBdr>
    </w:div>
    <w:div w:id="1402867781">
      <w:bodyDiv w:val="1"/>
      <w:marLeft w:val="0"/>
      <w:marRight w:val="0"/>
      <w:marTop w:val="0"/>
      <w:marBottom w:val="0"/>
      <w:divBdr>
        <w:top w:val="none" w:sz="0" w:space="0" w:color="auto"/>
        <w:left w:val="none" w:sz="0" w:space="0" w:color="auto"/>
        <w:bottom w:val="none" w:sz="0" w:space="0" w:color="auto"/>
        <w:right w:val="none" w:sz="0" w:space="0" w:color="auto"/>
      </w:divBdr>
    </w:div>
    <w:div w:id="1404454730">
      <w:bodyDiv w:val="1"/>
      <w:marLeft w:val="0"/>
      <w:marRight w:val="0"/>
      <w:marTop w:val="0"/>
      <w:marBottom w:val="0"/>
      <w:divBdr>
        <w:top w:val="none" w:sz="0" w:space="0" w:color="auto"/>
        <w:left w:val="none" w:sz="0" w:space="0" w:color="auto"/>
        <w:bottom w:val="none" w:sz="0" w:space="0" w:color="auto"/>
        <w:right w:val="none" w:sz="0" w:space="0" w:color="auto"/>
      </w:divBdr>
    </w:div>
    <w:div w:id="1439174506">
      <w:bodyDiv w:val="1"/>
      <w:marLeft w:val="0"/>
      <w:marRight w:val="0"/>
      <w:marTop w:val="0"/>
      <w:marBottom w:val="0"/>
      <w:divBdr>
        <w:top w:val="none" w:sz="0" w:space="0" w:color="auto"/>
        <w:left w:val="none" w:sz="0" w:space="0" w:color="auto"/>
        <w:bottom w:val="none" w:sz="0" w:space="0" w:color="auto"/>
        <w:right w:val="none" w:sz="0" w:space="0" w:color="auto"/>
      </w:divBdr>
    </w:div>
    <w:div w:id="1452239712">
      <w:bodyDiv w:val="1"/>
      <w:marLeft w:val="0"/>
      <w:marRight w:val="0"/>
      <w:marTop w:val="0"/>
      <w:marBottom w:val="0"/>
      <w:divBdr>
        <w:top w:val="none" w:sz="0" w:space="0" w:color="auto"/>
        <w:left w:val="none" w:sz="0" w:space="0" w:color="auto"/>
        <w:bottom w:val="none" w:sz="0" w:space="0" w:color="auto"/>
        <w:right w:val="none" w:sz="0" w:space="0" w:color="auto"/>
      </w:divBdr>
    </w:div>
    <w:div w:id="1510371209">
      <w:bodyDiv w:val="1"/>
      <w:marLeft w:val="0"/>
      <w:marRight w:val="0"/>
      <w:marTop w:val="0"/>
      <w:marBottom w:val="0"/>
      <w:divBdr>
        <w:top w:val="none" w:sz="0" w:space="0" w:color="auto"/>
        <w:left w:val="none" w:sz="0" w:space="0" w:color="auto"/>
        <w:bottom w:val="none" w:sz="0" w:space="0" w:color="auto"/>
        <w:right w:val="none" w:sz="0" w:space="0" w:color="auto"/>
      </w:divBdr>
    </w:div>
    <w:div w:id="1511603207">
      <w:bodyDiv w:val="1"/>
      <w:marLeft w:val="0"/>
      <w:marRight w:val="0"/>
      <w:marTop w:val="0"/>
      <w:marBottom w:val="0"/>
      <w:divBdr>
        <w:top w:val="none" w:sz="0" w:space="0" w:color="auto"/>
        <w:left w:val="none" w:sz="0" w:space="0" w:color="auto"/>
        <w:bottom w:val="none" w:sz="0" w:space="0" w:color="auto"/>
        <w:right w:val="none" w:sz="0" w:space="0" w:color="auto"/>
      </w:divBdr>
    </w:div>
    <w:div w:id="1519386844">
      <w:bodyDiv w:val="1"/>
      <w:marLeft w:val="0"/>
      <w:marRight w:val="0"/>
      <w:marTop w:val="0"/>
      <w:marBottom w:val="0"/>
      <w:divBdr>
        <w:top w:val="none" w:sz="0" w:space="0" w:color="auto"/>
        <w:left w:val="none" w:sz="0" w:space="0" w:color="auto"/>
        <w:bottom w:val="none" w:sz="0" w:space="0" w:color="auto"/>
        <w:right w:val="none" w:sz="0" w:space="0" w:color="auto"/>
      </w:divBdr>
    </w:div>
    <w:div w:id="1520922876">
      <w:bodyDiv w:val="1"/>
      <w:marLeft w:val="0"/>
      <w:marRight w:val="0"/>
      <w:marTop w:val="0"/>
      <w:marBottom w:val="0"/>
      <w:divBdr>
        <w:top w:val="none" w:sz="0" w:space="0" w:color="auto"/>
        <w:left w:val="none" w:sz="0" w:space="0" w:color="auto"/>
        <w:bottom w:val="none" w:sz="0" w:space="0" w:color="auto"/>
        <w:right w:val="none" w:sz="0" w:space="0" w:color="auto"/>
      </w:divBdr>
    </w:div>
    <w:div w:id="1527478294">
      <w:bodyDiv w:val="1"/>
      <w:marLeft w:val="0"/>
      <w:marRight w:val="0"/>
      <w:marTop w:val="0"/>
      <w:marBottom w:val="0"/>
      <w:divBdr>
        <w:top w:val="none" w:sz="0" w:space="0" w:color="auto"/>
        <w:left w:val="none" w:sz="0" w:space="0" w:color="auto"/>
        <w:bottom w:val="none" w:sz="0" w:space="0" w:color="auto"/>
        <w:right w:val="none" w:sz="0" w:space="0" w:color="auto"/>
      </w:divBdr>
    </w:div>
    <w:div w:id="1535459517">
      <w:bodyDiv w:val="1"/>
      <w:marLeft w:val="0"/>
      <w:marRight w:val="0"/>
      <w:marTop w:val="0"/>
      <w:marBottom w:val="0"/>
      <w:divBdr>
        <w:top w:val="none" w:sz="0" w:space="0" w:color="auto"/>
        <w:left w:val="none" w:sz="0" w:space="0" w:color="auto"/>
        <w:bottom w:val="none" w:sz="0" w:space="0" w:color="auto"/>
        <w:right w:val="none" w:sz="0" w:space="0" w:color="auto"/>
      </w:divBdr>
    </w:div>
    <w:div w:id="1538006539">
      <w:bodyDiv w:val="1"/>
      <w:marLeft w:val="0"/>
      <w:marRight w:val="0"/>
      <w:marTop w:val="0"/>
      <w:marBottom w:val="0"/>
      <w:divBdr>
        <w:top w:val="none" w:sz="0" w:space="0" w:color="auto"/>
        <w:left w:val="none" w:sz="0" w:space="0" w:color="auto"/>
        <w:bottom w:val="none" w:sz="0" w:space="0" w:color="auto"/>
        <w:right w:val="none" w:sz="0" w:space="0" w:color="auto"/>
      </w:divBdr>
    </w:div>
    <w:div w:id="1577591954">
      <w:bodyDiv w:val="1"/>
      <w:marLeft w:val="0"/>
      <w:marRight w:val="0"/>
      <w:marTop w:val="0"/>
      <w:marBottom w:val="0"/>
      <w:divBdr>
        <w:top w:val="none" w:sz="0" w:space="0" w:color="auto"/>
        <w:left w:val="none" w:sz="0" w:space="0" w:color="auto"/>
        <w:bottom w:val="none" w:sz="0" w:space="0" w:color="auto"/>
        <w:right w:val="none" w:sz="0" w:space="0" w:color="auto"/>
      </w:divBdr>
    </w:div>
    <w:div w:id="1601528227">
      <w:bodyDiv w:val="1"/>
      <w:marLeft w:val="0"/>
      <w:marRight w:val="0"/>
      <w:marTop w:val="0"/>
      <w:marBottom w:val="0"/>
      <w:divBdr>
        <w:top w:val="none" w:sz="0" w:space="0" w:color="auto"/>
        <w:left w:val="none" w:sz="0" w:space="0" w:color="auto"/>
        <w:bottom w:val="none" w:sz="0" w:space="0" w:color="auto"/>
        <w:right w:val="none" w:sz="0" w:space="0" w:color="auto"/>
      </w:divBdr>
    </w:div>
    <w:div w:id="1605839629">
      <w:bodyDiv w:val="1"/>
      <w:marLeft w:val="0"/>
      <w:marRight w:val="0"/>
      <w:marTop w:val="0"/>
      <w:marBottom w:val="0"/>
      <w:divBdr>
        <w:top w:val="none" w:sz="0" w:space="0" w:color="auto"/>
        <w:left w:val="none" w:sz="0" w:space="0" w:color="auto"/>
        <w:bottom w:val="none" w:sz="0" w:space="0" w:color="auto"/>
        <w:right w:val="none" w:sz="0" w:space="0" w:color="auto"/>
      </w:divBdr>
    </w:div>
    <w:div w:id="1608851791">
      <w:bodyDiv w:val="1"/>
      <w:marLeft w:val="0"/>
      <w:marRight w:val="0"/>
      <w:marTop w:val="0"/>
      <w:marBottom w:val="0"/>
      <w:divBdr>
        <w:top w:val="none" w:sz="0" w:space="0" w:color="auto"/>
        <w:left w:val="none" w:sz="0" w:space="0" w:color="auto"/>
        <w:bottom w:val="none" w:sz="0" w:space="0" w:color="auto"/>
        <w:right w:val="none" w:sz="0" w:space="0" w:color="auto"/>
      </w:divBdr>
    </w:div>
    <w:div w:id="1627852039">
      <w:bodyDiv w:val="1"/>
      <w:marLeft w:val="0"/>
      <w:marRight w:val="0"/>
      <w:marTop w:val="0"/>
      <w:marBottom w:val="0"/>
      <w:divBdr>
        <w:top w:val="none" w:sz="0" w:space="0" w:color="auto"/>
        <w:left w:val="none" w:sz="0" w:space="0" w:color="auto"/>
        <w:bottom w:val="none" w:sz="0" w:space="0" w:color="auto"/>
        <w:right w:val="none" w:sz="0" w:space="0" w:color="auto"/>
      </w:divBdr>
    </w:div>
    <w:div w:id="1631862451">
      <w:bodyDiv w:val="1"/>
      <w:marLeft w:val="0"/>
      <w:marRight w:val="0"/>
      <w:marTop w:val="0"/>
      <w:marBottom w:val="0"/>
      <w:divBdr>
        <w:top w:val="none" w:sz="0" w:space="0" w:color="auto"/>
        <w:left w:val="none" w:sz="0" w:space="0" w:color="auto"/>
        <w:bottom w:val="none" w:sz="0" w:space="0" w:color="auto"/>
        <w:right w:val="none" w:sz="0" w:space="0" w:color="auto"/>
      </w:divBdr>
    </w:div>
    <w:div w:id="1683121678">
      <w:bodyDiv w:val="1"/>
      <w:marLeft w:val="0"/>
      <w:marRight w:val="0"/>
      <w:marTop w:val="0"/>
      <w:marBottom w:val="0"/>
      <w:divBdr>
        <w:top w:val="none" w:sz="0" w:space="0" w:color="auto"/>
        <w:left w:val="none" w:sz="0" w:space="0" w:color="auto"/>
        <w:bottom w:val="none" w:sz="0" w:space="0" w:color="auto"/>
        <w:right w:val="none" w:sz="0" w:space="0" w:color="auto"/>
      </w:divBdr>
    </w:div>
    <w:div w:id="1692491111">
      <w:bodyDiv w:val="1"/>
      <w:marLeft w:val="0"/>
      <w:marRight w:val="0"/>
      <w:marTop w:val="0"/>
      <w:marBottom w:val="0"/>
      <w:divBdr>
        <w:top w:val="none" w:sz="0" w:space="0" w:color="auto"/>
        <w:left w:val="none" w:sz="0" w:space="0" w:color="auto"/>
        <w:bottom w:val="none" w:sz="0" w:space="0" w:color="auto"/>
        <w:right w:val="none" w:sz="0" w:space="0" w:color="auto"/>
      </w:divBdr>
    </w:div>
    <w:div w:id="1715348017">
      <w:bodyDiv w:val="1"/>
      <w:marLeft w:val="0"/>
      <w:marRight w:val="0"/>
      <w:marTop w:val="0"/>
      <w:marBottom w:val="0"/>
      <w:divBdr>
        <w:top w:val="none" w:sz="0" w:space="0" w:color="auto"/>
        <w:left w:val="none" w:sz="0" w:space="0" w:color="auto"/>
        <w:bottom w:val="none" w:sz="0" w:space="0" w:color="auto"/>
        <w:right w:val="none" w:sz="0" w:space="0" w:color="auto"/>
      </w:divBdr>
    </w:div>
    <w:div w:id="1721514630">
      <w:bodyDiv w:val="1"/>
      <w:marLeft w:val="0"/>
      <w:marRight w:val="0"/>
      <w:marTop w:val="0"/>
      <w:marBottom w:val="0"/>
      <w:divBdr>
        <w:top w:val="none" w:sz="0" w:space="0" w:color="auto"/>
        <w:left w:val="none" w:sz="0" w:space="0" w:color="auto"/>
        <w:bottom w:val="none" w:sz="0" w:space="0" w:color="auto"/>
        <w:right w:val="none" w:sz="0" w:space="0" w:color="auto"/>
      </w:divBdr>
    </w:div>
    <w:div w:id="1726905359">
      <w:bodyDiv w:val="1"/>
      <w:marLeft w:val="0"/>
      <w:marRight w:val="0"/>
      <w:marTop w:val="0"/>
      <w:marBottom w:val="0"/>
      <w:divBdr>
        <w:top w:val="none" w:sz="0" w:space="0" w:color="auto"/>
        <w:left w:val="none" w:sz="0" w:space="0" w:color="auto"/>
        <w:bottom w:val="none" w:sz="0" w:space="0" w:color="auto"/>
        <w:right w:val="none" w:sz="0" w:space="0" w:color="auto"/>
      </w:divBdr>
    </w:div>
    <w:div w:id="1747409530">
      <w:bodyDiv w:val="1"/>
      <w:marLeft w:val="0"/>
      <w:marRight w:val="0"/>
      <w:marTop w:val="0"/>
      <w:marBottom w:val="0"/>
      <w:divBdr>
        <w:top w:val="none" w:sz="0" w:space="0" w:color="auto"/>
        <w:left w:val="none" w:sz="0" w:space="0" w:color="auto"/>
        <w:bottom w:val="none" w:sz="0" w:space="0" w:color="auto"/>
        <w:right w:val="none" w:sz="0" w:space="0" w:color="auto"/>
      </w:divBdr>
    </w:div>
    <w:div w:id="1769891325">
      <w:bodyDiv w:val="1"/>
      <w:marLeft w:val="0"/>
      <w:marRight w:val="0"/>
      <w:marTop w:val="0"/>
      <w:marBottom w:val="0"/>
      <w:divBdr>
        <w:top w:val="none" w:sz="0" w:space="0" w:color="auto"/>
        <w:left w:val="none" w:sz="0" w:space="0" w:color="auto"/>
        <w:bottom w:val="none" w:sz="0" w:space="0" w:color="auto"/>
        <w:right w:val="none" w:sz="0" w:space="0" w:color="auto"/>
      </w:divBdr>
    </w:div>
    <w:div w:id="1827360818">
      <w:bodyDiv w:val="1"/>
      <w:marLeft w:val="0"/>
      <w:marRight w:val="0"/>
      <w:marTop w:val="0"/>
      <w:marBottom w:val="0"/>
      <w:divBdr>
        <w:top w:val="none" w:sz="0" w:space="0" w:color="auto"/>
        <w:left w:val="none" w:sz="0" w:space="0" w:color="auto"/>
        <w:bottom w:val="none" w:sz="0" w:space="0" w:color="auto"/>
        <w:right w:val="none" w:sz="0" w:space="0" w:color="auto"/>
      </w:divBdr>
    </w:div>
    <w:div w:id="1833445108">
      <w:bodyDiv w:val="1"/>
      <w:marLeft w:val="0"/>
      <w:marRight w:val="0"/>
      <w:marTop w:val="0"/>
      <w:marBottom w:val="0"/>
      <w:divBdr>
        <w:top w:val="none" w:sz="0" w:space="0" w:color="auto"/>
        <w:left w:val="none" w:sz="0" w:space="0" w:color="auto"/>
        <w:bottom w:val="none" w:sz="0" w:space="0" w:color="auto"/>
        <w:right w:val="none" w:sz="0" w:space="0" w:color="auto"/>
      </w:divBdr>
    </w:div>
    <w:div w:id="1864787689">
      <w:bodyDiv w:val="1"/>
      <w:marLeft w:val="0"/>
      <w:marRight w:val="0"/>
      <w:marTop w:val="0"/>
      <w:marBottom w:val="0"/>
      <w:divBdr>
        <w:top w:val="none" w:sz="0" w:space="0" w:color="auto"/>
        <w:left w:val="none" w:sz="0" w:space="0" w:color="auto"/>
        <w:bottom w:val="none" w:sz="0" w:space="0" w:color="auto"/>
        <w:right w:val="none" w:sz="0" w:space="0" w:color="auto"/>
      </w:divBdr>
    </w:div>
    <w:div w:id="1865900749">
      <w:bodyDiv w:val="1"/>
      <w:marLeft w:val="0"/>
      <w:marRight w:val="0"/>
      <w:marTop w:val="0"/>
      <w:marBottom w:val="0"/>
      <w:divBdr>
        <w:top w:val="none" w:sz="0" w:space="0" w:color="auto"/>
        <w:left w:val="none" w:sz="0" w:space="0" w:color="auto"/>
        <w:bottom w:val="none" w:sz="0" w:space="0" w:color="auto"/>
        <w:right w:val="none" w:sz="0" w:space="0" w:color="auto"/>
      </w:divBdr>
    </w:div>
    <w:div w:id="1871796587">
      <w:bodyDiv w:val="1"/>
      <w:marLeft w:val="0"/>
      <w:marRight w:val="0"/>
      <w:marTop w:val="0"/>
      <w:marBottom w:val="0"/>
      <w:divBdr>
        <w:top w:val="none" w:sz="0" w:space="0" w:color="auto"/>
        <w:left w:val="none" w:sz="0" w:space="0" w:color="auto"/>
        <w:bottom w:val="none" w:sz="0" w:space="0" w:color="auto"/>
        <w:right w:val="none" w:sz="0" w:space="0" w:color="auto"/>
      </w:divBdr>
    </w:div>
    <w:div w:id="1880897049">
      <w:bodyDiv w:val="1"/>
      <w:marLeft w:val="0"/>
      <w:marRight w:val="0"/>
      <w:marTop w:val="0"/>
      <w:marBottom w:val="0"/>
      <w:divBdr>
        <w:top w:val="none" w:sz="0" w:space="0" w:color="auto"/>
        <w:left w:val="none" w:sz="0" w:space="0" w:color="auto"/>
        <w:bottom w:val="none" w:sz="0" w:space="0" w:color="auto"/>
        <w:right w:val="none" w:sz="0" w:space="0" w:color="auto"/>
      </w:divBdr>
    </w:div>
    <w:div w:id="1897812810">
      <w:bodyDiv w:val="1"/>
      <w:marLeft w:val="0"/>
      <w:marRight w:val="0"/>
      <w:marTop w:val="0"/>
      <w:marBottom w:val="0"/>
      <w:divBdr>
        <w:top w:val="none" w:sz="0" w:space="0" w:color="auto"/>
        <w:left w:val="none" w:sz="0" w:space="0" w:color="auto"/>
        <w:bottom w:val="none" w:sz="0" w:space="0" w:color="auto"/>
        <w:right w:val="none" w:sz="0" w:space="0" w:color="auto"/>
      </w:divBdr>
    </w:div>
    <w:div w:id="1933705903">
      <w:bodyDiv w:val="1"/>
      <w:marLeft w:val="0"/>
      <w:marRight w:val="0"/>
      <w:marTop w:val="0"/>
      <w:marBottom w:val="0"/>
      <w:divBdr>
        <w:top w:val="none" w:sz="0" w:space="0" w:color="auto"/>
        <w:left w:val="none" w:sz="0" w:space="0" w:color="auto"/>
        <w:bottom w:val="none" w:sz="0" w:space="0" w:color="auto"/>
        <w:right w:val="none" w:sz="0" w:space="0" w:color="auto"/>
      </w:divBdr>
    </w:div>
    <w:div w:id="1960067032">
      <w:bodyDiv w:val="1"/>
      <w:marLeft w:val="0"/>
      <w:marRight w:val="0"/>
      <w:marTop w:val="0"/>
      <w:marBottom w:val="0"/>
      <w:divBdr>
        <w:top w:val="none" w:sz="0" w:space="0" w:color="auto"/>
        <w:left w:val="none" w:sz="0" w:space="0" w:color="auto"/>
        <w:bottom w:val="none" w:sz="0" w:space="0" w:color="auto"/>
        <w:right w:val="none" w:sz="0" w:space="0" w:color="auto"/>
      </w:divBdr>
    </w:div>
    <w:div w:id="1964145616">
      <w:bodyDiv w:val="1"/>
      <w:marLeft w:val="0"/>
      <w:marRight w:val="0"/>
      <w:marTop w:val="0"/>
      <w:marBottom w:val="0"/>
      <w:divBdr>
        <w:top w:val="none" w:sz="0" w:space="0" w:color="auto"/>
        <w:left w:val="none" w:sz="0" w:space="0" w:color="auto"/>
        <w:bottom w:val="none" w:sz="0" w:space="0" w:color="auto"/>
        <w:right w:val="none" w:sz="0" w:space="0" w:color="auto"/>
      </w:divBdr>
    </w:div>
    <w:div w:id="1977878616">
      <w:bodyDiv w:val="1"/>
      <w:marLeft w:val="0"/>
      <w:marRight w:val="0"/>
      <w:marTop w:val="0"/>
      <w:marBottom w:val="0"/>
      <w:divBdr>
        <w:top w:val="none" w:sz="0" w:space="0" w:color="auto"/>
        <w:left w:val="none" w:sz="0" w:space="0" w:color="auto"/>
        <w:bottom w:val="none" w:sz="0" w:space="0" w:color="auto"/>
        <w:right w:val="none" w:sz="0" w:space="0" w:color="auto"/>
      </w:divBdr>
    </w:div>
    <w:div w:id="2022051822">
      <w:bodyDiv w:val="1"/>
      <w:marLeft w:val="0"/>
      <w:marRight w:val="0"/>
      <w:marTop w:val="0"/>
      <w:marBottom w:val="0"/>
      <w:divBdr>
        <w:top w:val="none" w:sz="0" w:space="0" w:color="auto"/>
        <w:left w:val="none" w:sz="0" w:space="0" w:color="auto"/>
        <w:bottom w:val="none" w:sz="0" w:space="0" w:color="auto"/>
        <w:right w:val="none" w:sz="0" w:space="0" w:color="auto"/>
      </w:divBdr>
    </w:div>
    <w:div w:id="2023167749">
      <w:bodyDiv w:val="1"/>
      <w:marLeft w:val="0"/>
      <w:marRight w:val="0"/>
      <w:marTop w:val="0"/>
      <w:marBottom w:val="0"/>
      <w:divBdr>
        <w:top w:val="none" w:sz="0" w:space="0" w:color="auto"/>
        <w:left w:val="none" w:sz="0" w:space="0" w:color="auto"/>
        <w:bottom w:val="none" w:sz="0" w:space="0" w:color="auto"/>
        <w:right w:val="none" w:sz="0" w:space="0" w:color="auto"/>
      </w:divBdr>
    </w:div>
    <w:div w:id="2061904318">
      <w:bodyDiv w:val="1"/>
      <w:marLeft w:val="0"/>
      <w:marRight w:val="0"/>
      <w:marTop w:val="0"/>
      <w:marBottom w:val="0"/>
      <w:divBdr>
        <w:top w:val="none" w:sz="0" w:space="0" w:color="auto"/>
        <w:left w:val="none" w:sz="0" w:space="0" w:color="auto"/>
        <w:bottom w:val="none" w:sz="0" w:space="0" w:color="auto"/>
        <w:right w:val="none" w:sz="0" w:space="0" w:color="auto"/>
      </w:divBdr>
    </w:div>
    <w:div w:id="2090735960">
      <w:bodyDiv w:val="1"/>
      <w:marLeft w:val="0"/>
      <w:marRight w:val="0"/>
      <w:marTop w:val="0"/>
      <w:marBottom w:val="0"/>
      <w:divBdr>
        <w:top w:val="none" w:sz="0" w:space="0" w:color="auto"/>
        <w:left w:val="none" w:sz="0" w:space="0" w:color="auto"/>
        <w:bottom w:val="none" w:sz="0" w:space="0" w:color="auto"/>
        <w:right w:val="none" w:sz="0" w:space="0" w:color="auto"/>
      </w:divBdr>
    </w:div>
    <w:div w:id="2120445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viderRelationsInquiries@CommunityHealthChoic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url?sa=i&amp;source=web&amp;rct=j&amp;url=https://www.tmhp.com/sites/default/files/microsites/provider-manuals/tmppm/html/TMPPM/2_11_Inpatient_Outpatient_Hosp_Srvs/2_11_Inpatient_Outpatient_Hosp_Srvs.htm&amp;ved=2ahUKEwj7r7WIlteSAxUTnGoFHZ7aGb4Qy_kOegYIAQgJEAM&amp;opi=89978449&amp;cd&amp;psig=AOvVaw27UeAeAJRXZmaQsUtsgR4-&amp;ust=177109631797600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m/url?sa=i&amp;source=web&amp;rct=j&amp;url=https://www.tmhp.com/resources/provider-manuals/tmppm&amp;ved=2ahUKEwj7r7WIlteSAxUTnGoFHZ7aGb4Qy_kOegYIAQgGEAE&amp;opi=89978449&amp;cd&amp;psig=AOvVaw27UeAeAJRXZmaQsUtsgR4-&amp;ust=17710963179760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4d3776-0386-475d-880b-1f299038c891">
      <Terms xmlns="http://schemas.microsoft.com/office/infopath/2007/PartnerControls"/>
    </lcf76f155ced4ddcb4097134ff3c332f>
    <TaxCatchAll xmlns="bb550896-99ca-487c-96aa-6e3a69ba30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B8FF460AB344C86FD7DE9394228E1" ma:contentTypeVersion="14" ma:contentTypeDescription="Create a new document." ma:contentTypeScope="" ma:versionID="5a862ef7e4a9961a75a0456f9c4f4475">
  <xsd:schema xmlns:xsd="http://www.w3.org/2001/XMLSchema" xmlns:xs="http://www.w3.org/2001/XMLSchema" xmlns:p="http://schemas.microsoft.com/office/2006/metadata/properties" xmlns:ns2="2b4d3776-0386-475d-880b-1f299038c891" xmlns:ns3="bb550896-99ca-487c-96aa-6e3a69ba303a" targetNamespace="http://schemas.microsoft.com/office/2006/metadata/properties" ma:root="true" ma:fieldsID="5155796a81d6dd54dbc021eb028e10f1" ns2:_="" ns3:_="">
    <xsd:import namespace="2b4d3776-0386-475d-880b-1f299038c891"/>
    <xsd:import namespace="bb550896-99ca-487c-96aa-6e3a69ba303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d3776-0386-475d-880b-1f299038c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850922-a812-4b0e-8e4f-a688f6e47ec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50896-99ca-487c-96aa-6e3a69ba30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56cb8c-7599-4111-b500-c73b14ef2cc1}" ma:internalName="TaxCatchAll" ma:showField="CatchAllData" ma:web="bb550896-99ca-487c-96aa-6e3a69ba3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F4974-98B6-49FD-A6B5-4B61148A288D}">
  <ds:schemaRefs>
    <ds:schemaRef ds:uri="http://schemas.microsoft.com/office/2006/metadata/properties"/>
    <ds:schemaRef ds:uri="http://schemas.microsoft.com/office/infopath/2007/PartnerControls"/>
    <ds:schemaRef ds:uri="2b4d3776-0386-475d-880b-1f299038c891"/>
    <ds:schemaRef ds:uri="bb550896-99ca-487c-96aa-6e3a69ba303a"/>
  </ds:schemaRefs>
</ds:datastoreItem>
</file>

<file path=customXml/itemProps2.xml><?xml version="1.0" encoding="utf-8"?>
<ds:datastoreItem xmlns:ds="http://schemas.openxmlformats.org/officeDocument/2006/customXml" ds:itemID="{1D4762C7-CFE9-4481-A777-2CD5485D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d3776-0386-475d-880b-1f299038c891"/>
    <ds:schemaRef ds:uri="bb550896-99ca-487c-96aa-6e3a69ba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BD0D5-A150-43CF-9E91-6ED013ADD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525</Words>
  <Characters>2857</Characters>
  <Application>Microsoft Office Word</Application>
  <DocSecurity>0</DocSecurity>
  <Lines>60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Brenda</dc:creator>
  <cp:lastModifiedBy>Cole, Laura</cp:lastModifiedBy>
  <cp:revision>5</cp:revision>
  <cp:lastPrinted>2024-08-28T18:24:00Z</cp:lastPrinted>
  <dcterms:created xsi:type="dcterms:W3CDTF">2026-04-23T20:52:00Z</dcterms:created>
  <dcterms:modified xsi:type="dcterms:W3CDTF">2026-04-23T20:56:00Z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2023-12-14T00:00:00Z</vt:filetime>
  </property>
  <property fmtid="{D5CDD505-2E9C-101B-9397-08002B2CF9AE}" pid="3" name="Creator">
    <vt:lpwstr>Adobe InDesign 19.0 (Macintosh)</vt:lpwstr>
  </property>
  <property fmtid="{D5CDD505-2E9C-101B-9397-08002B2CF9AE}" pid="4" name="LastSaved">
    <vt:filetime>2023-12-14T00:00:00Z</vt:filetime>
  </property>
  <property fmtid="{D5CDD505-2E9C-101B-9397-08002B2CF9AE}" pid="5" name="Producer">
    <vt:lpwstr>Adobe PDF Library 17.0</vt:lpwstr>
  </property>
  <property fmtid="{D5CDD505-2E9C-101B-9397-08002B2CF9AE}" pid="6" name="ContentTypeId">
    <vt:lpwstr>0x010100A8BB8FF460AB344C86FD7DE9394228E1</vt:lpwstr>
  </property>
  <property fmtid="{D5CDD505-2E9C-101B-9397-08002B2CF9AE}" pid="7" name="MSIP_Label_76d10b4a-3bc5-43c2-ad2d-ee343bae93c4_Enabled">
    <vt:lpwstr>true</vt:lpwstr>
  </property>
  <property fmtid="{D5CDD505-2E9C-101B-9397-08002B2CF9AE}" pid="8" name="MSIP_Label_76d10b4a-3bc5-43c2-ad2d-ee343bae93c4_SetDate">
    <vt:lpwstr>2024-02-20T21:02:57Z</vt:lpwstr>
  </property>
  <property fmtid="{D5CDD505-2E9C-101B-9397-08002B2CF9AE}" pid="9" name="MSIP_Label_76d10b4a-3bc5-43c2-ad2d-ee343bae93c4_Method">
    <vt:lpwstr>Standard</vt:lpwstr>
  </property>
  <property fmtid="{D5CDD505-2E9C-101B-9397-08002B2CF9AE}" pid="10" name="MSIP_Label_76d10b4a-3bc5-43c2-ad2d-ee343bae93c4_Name">
    <vt:lpwstr>defa4170-0d19-0005-0004-bc88714345d2</vt:lpwstr>
  </property>
  <property fmtid="{D5CDD505-2E9C-101B-9397-08002B2CF9AE}" pid="11" name="MSIP_Label_76d10b4a-3bc5-43c2-ad2d-ee343bae93c4_SiteId">
    <vt:lpwstr>c9a68989-6394-435f-afc6-3246457eabc1</vt:lpwstr>
  </property>
  <property fmtid="{D5CDD505-2E9C-101B-9397-08002B2CF9AE}" pid="12" name="MSIP_Label_76d10b4a-3bc5-43c2-ad2d-ee343bae93c4_ActionId">
    <vt:lpwstr>eb363d1e-121a-438f-be91-119675498c73</vt:lpwstr>
  </property>
  <property fmtid="{D5CDD505-2E9C-101B-9397-08002B2CF9AE}" pid="13" name="MSIP_Label_76d10b4a-3bc5-43c2-ad2d-ee343bae93c4_ContentBits">
    <vt:lpwstr>0</vt:lpwstr>
  </property>
  <property fmtid="{D5CDD505-2E9C-101B-9397-08002B2CF9AE}" pid="14" name="MediaServiceImageTags">
    <vt:lpwstr/>
  </property>
</Properties>
</file>